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69D" w14:textId="77777777" w:rsidR="00610889" w:rsidRPr="003525D4" w:rsidRDefault="00610889" w:rsidP="00E76B66">
      <w:pPr>
        <w:pStyle w:val="SectionHeading"/>
        <w:rPr>
          <w:rFonts w:cs="Arial"/>
          <w:szCs w:val="18"/>
        </w:rPr>
      </w:pPr>
      <w:r w:rsidRPr="003525D4">
        <w:rPr>
          <w:rFonts w:cs="Arial"/>
          <w:szCs w:val="18"/>
        </w:rPr>
        <w:t xml:space="preserve">SECTION </w:t>
      </w:r>
      <w:r w:rsidR="00FB76D1" w:rsidRPr="003525D4">
        <w:rPr>
          <w:rFonts w:cs="Arial"/>
          <w:szCs w:val="18"/>
        </w:rPr>
        <w:t xml:space="preserve">33 05 </w:t>
      </w:r>
      <w:r w:rsidR="00A65D39" w:rsidRPr="003525D4">
        <w:rPr>
          <w:rFonts w:cs="Arial"/>
          <w:szCs w:val="18"/>
        </w:rPr>
        <w:t>61</w:t>
      </w:r>
    </w:p>
    <w:p w14:paraId="26780BB0" w14:textId="77777777" w:rsidR="00610889" w:rsidRPr="009362BA" w:rsidRDefault="007050A1" w:rsidP="00E76B66">
      <w:pPr>
        <w:pStyle w:val="SectionHeading"/>
        <w:rPr>
          <w:rFonts w:cs="Arial"/>
          <w:szCs w:val="18"/>
        </w:rPr>
      </w:pPr>
      <w:r w:rsidRPr="003525D4">
        <w:rPr>
          <w:rFonts w:cs="Arial"/>
          <w:szCs w:val="18"/>
        </w:rPr>
        <w:t xml:space="preserve">precast </w:t>
      </w:r>
      <w:r w:rsidR="00610889" w:rsidRPr="003525D4">
        <w:rPr>
          <w:rFonts w:cs="Arial"/>
          <w:szCs w:val="18"/>
        </w:rPr>
        <w:t xml:space="preserve">MANHOLES AND </w:t>
      </w:r>
      <w:r w:rsidR="00801B66" w:rsidRPr="003525D4">
        <w:rPr>
          <w:rFonts w:cs="Arial"/>
          <w:szCs w:val="18"/>
        </w:rPr>
        <w:t xml:space="preserve">BELOW GRADE </w:t>
      </w:r>
      <w:r w:rsidR="00610889" w:rsidRPr="009362BA">
        <w:rPr>
          <w:rFonts w:cs="Arial"/>
          <w:szCs w:val="18"/>
        </w:rPr>
        <w:t>STRUCTURES</w:t>
      </w:r>
    </w:p>
    <w:p w14:paraId="666532EE" w14:textId="77777777" w:rsidR="00610889" w:rsidRPr="00951030" w:rsidRDefault="00610889" w:rsidP="00E76B66">
      <w:pPr>
        <w:pStyle w:val="Heading1"/>
        <w:rPr>
          <w:rFonts w:cs="Arial"/>
          <w:szCs w:val="18"/>
        </w:rPr>
      </w:pPr>
      <w:r w:rsidRPr="00951030">
        <w:rPr>
          <w:rFonts w:cs="Arial"/>
          <w:szCs w:val="18"/>
        </w:rPr>
        <w:t>GENERAL</w:t>
      </w:r>
    </w:p>
    <w:p w14:paraId="535FC60D" w14:textId="77777777" w:rsidR="00610889" w:rsidRPr="00951030" w:rsidRDefault="0020454E" w:rsidP="00E76B66">
      <w:pPr>
        <w:pStyle w:val="Heading2"/>
        <w:rPr>
          <w:rFonts w:cs="Arial"/>
          <w:szCs w:val="18"/>
        </w:rPr>
      </w:pPr>
      <w:r w:rsidRPr="00951030">
        <w:rPr>
          <w:rFonts w:cs="Arial"/>
          <w:szCs w:val="18"/>
        </w:rPr>
        <w:t>summary</w:t>
      </w:r>
    </w:p>
    <w:p w14:paraId="1C3DC8A7" w14:textId="77777777" w:rsidR="00610889" w:rsidRPr="00951030" w:rsidRDefault="0020454E" w:rsidP="00E76B66">
      <w:pPr>
        <w:pStyle w:val="Heading3"/>
        <w:rPr>
          <w:rFonts w:cs="Arial"/>
          <w:szCs w:val="18"/>
        </w:rPr>
      </w:pPr>
      <w:r w:rsidRPr="00951030">
        <w:rPr>
          <w:rFonts w:cs="Arial"/>
          <w:szCs w:val="18"/>
        </w:rPr>
        <w:t>Section includes general information, products, and execution for</w:t>
      </w:r>
      <w:r w:rsidR="00801B66" w:rsidRPr="00951030">
        <w:rPr>
          <w:rFonts w:cs="Arial"/>
          <w:szCs w:val="18"/>
        </w:rPr>
        <w:t xml:space="preserve"> </w:t>
      </w:r>
      <w:r w:rsidR="00951030">
        <w:rPr>
          <w:rFonts w:cs="Arial"/>
          <w:szCs w:val="18"/>
        </w:rPr>
        <w:t xml:space="preserve">precast manholes and </w:t>
      </w:r>
      <w:r w:rsidR="00801B66" w:rsidRPr="00951030">
        <w:rPr>
          <w:rFonts w:cs="Arial"/>
          <w:szCs w:val="18"/>
        </w:rPr>
        <w:t>below</w:t>
      </w:r>
      <w:r w:rsidR="00951030">
        <w:rPr>
          <w:rFonts w:cs="Arial"/>
          <w:szCs w:val="18"/>
        </w:rPr>
        <w:t xml:space="preserve"> </w:t>
      </w:r>
      <w:r w:rsidR="00801B66" w:rsidRPr="00951030">
        <w:rPr>
          <w:rFonts w:cs="Arial"/>
          <w:szCs w:val="18"/>
        </w:rPr>
        <w:t>grade</w:t>
      </w:r>
      <w:r w:rsidRPr="00951030">
        <w:rPr>
          <w:rFonts w:cs="Arial"/>
          <w:szCs w:val="18"/>
        </w:rPr>
        <w:t xml:space="preserve"> structures.</w:t>
      </w:r>
    </w:p>
    <w:p w14:paraId="09475FAD" w14:textId="77777777" w:rsidR="00610889" w:rsidRPr="00AF1C14" w:rsidRDefault="00610889" w:rsidP="00E76B66">
      <w:pPr>
        <w:pStyle w:val="Heading2"/>
        <w:rPr>
          <w:rFonts w:cs="Arial"/>
          <w:szCs w:val="18"/>
        </w:rPr>
      </w:pPr>
      <w:r w:rsidRPr="00AF1C14">
        <w:rPr>
          <w:rFonts w:cs="Arial"/>
          <w:szCs w:val="18"/>
        </w:rPr>
        <w:t>REFERENCE</w:t>
      </w:r>
      <w:r w:rsidR="0020454E" w:rsidRPr="00AF1C14">
        <w:rPr>
          <w:rFonts w:cs="Arial"/>
          <w:szCs w:val="18"/>
        </w:rPr>
        <w:t>s</w:t>
      </w:r>
      <w:r w:rsidRPr="00AF1C14">
        <w:rPr>
          <w:rFonts w:cs="Arial"/>
          <w:szCs w:val="18"/>
        </w:rPr>
        <w:t xml:space="preserve"> </w:t>
      </w:r>
    </w:p>
    <w:p w14:paraId="122E1B62" w14:textId="77777777" w:rsidR="005D1D78" w:rsidRPr="00AF1C14" w:rsidRDefault="005D1D78" w:rsidP="005D1D78">
      <w:pPr>
        <w:pStyle w:val="Heading3"/>
        <w:rPr>
          <w:rFonts w:cs="Arial"/>
          <w:szCs w:val="18"/>
        </w:rPr>
      </w:pPr>
      <w:r w:rsidRPr="00AF1C14">
        <w:rPr>
          <w:rFonts w:cs="Arial"/>
          <w:szCs w:val="18"/>
        </w:rPr>
        <w:t>American Association of State Highway and Transportation Officials (AASHTO):</w:t>
      </w:r>
    </w:p>
    <w:p w14:paraId="0DDD4689" w14:textId="77777777" w:rsidR="005D1D78" w:rsidRPr="00AF1C14" w:rsidRDefault="005D1D78" w:rsidP="005D1D78">
      <w:pPr>
        <w:pStyle w:val="Heading4"/>
        <w:rPr>
          <w:rFonts w:cs="Arial"/>
          <w:szCs w:val="18"/>
        </w:rPr>
      </w:pPr>
      <w:bookmarkStart w:id="0" w:name="_Hlk44480522"/>
      <w:r w:rsidRPr="00AF1C14">
        <w:rPr>
          <w:rFonts w:cs="Arial"/>
          <w:szCs w:val="18"/>
        </w:rPr>
        <w:t>Standard Specifications for Highway Bridges</w:t>
      </w:r>
    </w:p>
    <w:bookmarkEnd w:id="0"/>
    <w:p w14:paraId="7CE7B7A1" w14:textId="77777777" w:rsidR="005D1D78" w:rsidRPr="00AF1C14" w:rsidRDefault="005D1D78" w:rsidP="005D1D78">
      <w:pPr>
        <w:pStyle w:val="Heading3"/>
        <w:rPr>
          <w:rFonts w:cs="Arial"/>
          <w:szCs w:val="18"/>
        </w:rPr>
      </w:pPr>
      <w:r w:rsidRPr="00AF1C14">
        <w:rPr>
          <w:rFonts w:cs="Arial"/>
          <w:szCs w:val="18"/>
        </w:rPr>
        <w:t>American Concrete Institute (ACI):</w:t>
      </w:r>
    </w:p>
    <w:p w14:paraId="607C8EBA" w14:textId="77777777" w:rsidR="00801B66" w:rsidRPr="00AF1C14" w:rsidRDefault="00801B66" w:rsidP="005D1D78">
      <w:pPr>
        <w:pStyle w:val="Heading4"/>
        <w:rPr>
          <w:rFonts w:cs="Arial"/>
          <w:szCs w:val="18"/>
        </w:rPr>
      </w:pPr>
      <w:r w:rsidRPr="00AF1C14">
        <w:rPr>
          <w:rFonts w:cs="Arial"/>
          <w:szCs w:val="18"/>
        </w:rPr>
        <w:t>301 – Specifications for Structural Concrete</w:t>
      </w:r>
    </w:p>
    <w:p w14:paraId="257C5D7F" w14:textId="77777777" w:rsidR="005D1D78" w:rsidRPr="00AF1C14" w:rsidRDefault="005D1D78" w:rsidP="005D1D78">
      <w:pPr>
        <w:pStyle w:val="Heading4"/>
        <w:rPr>
          <w:rFonts w:cs="Arial"/>
          <w:szCs w:val="18"/>
        </w:rPr>
      </w:pPr>
      <w:r w:rsidRPr="00AF1C14">
        <w:rPr>
          <w:rFonts w:cs="Arial"/>
          <w:szCs w:val="18"/>
        </w:rPr>
        <w:t xml:space="preserve">318 – Building Code Requirements for </w:t>
      </w:r>
      <w:r w:rsidR="00023B07" w:rsidRPr="00AF1C14">
        <w:rPr>
          <w:rFonts w:cs="Arial"/>
          <w:szCs w:val="18"/>
        </w:rPr>
        <w:t xml:space="preserve">Structural </w:t>
      </w:r>
      <w:r w:rsidRPr="00AF1C14">
        <w:rPr>
          <w:rFonts w:cs="Arial"/>
          <w:szCs w:val="18"/>
        </w:rPr>
        <w:t>Concrete</w:t>
      </w:r>
    </w:p>
    <w:p w14:paraId="2F1BA881" w14:textId="77777777" w:rsidR="005D1D78" w:rsidRPr="00AF1C14" w:rsidRDefault="005D1D78" w:rsidP="005D1D78">
      <w:pPr>
        <w:pStyle w:val="Heading4"/>
        <w:tabs>
          <w:tab w:val="left" w:pos="3150"/>
        </w:tabs>
        <w:rPr>
          <w:rFonts w:cs="Arial"/>
          <w:szCs w:val="18"/>
        </w:rPr>
      </w:pPr>
      <w:bookmarkStart w:id="1" w:name="_Hlk44480496"/>
      <w:r w:rsidRPr="00AF1C14">
        <w:rPr>
          <w:rFonts w:cs="Arial"/>
          <w:szCs w:val="18"/>
        </w:rPr>
        <w:t>350 – Code Requirements for Environmental Engineering Concrete Structures</w:t>
      </w:r>
    </w:p>
    <w:bookmarkEnd w:id="1"/>
    <w:p w14:paraId="531C2EC2" w14:textId="77777777" w:rsidR="00B50986" w:rsidRPr="00AF1C14" w:rsidRDefault="007050A1" w:rsidP="00836697">
      <w:pPr>
        <w:pStyle w:val="Heading3"/>
        <w:rPr>
          <w:rFonts w:cs="Arial"/>
          <w:szCs w:val="18"/>
        </w:rPr>
      </w:pPr>
      <w:r w:rsidRPr="00AF1C14">
        <w:rPr>
          <w:rFonts w:cs="Arial"/>
          <w:szCs w:val="18"/>
        </w:rPr>
        <w:t xml:space="preserve">ASTM </w:t>
      </w:r>
      <w:r w:rsidR="00742241" w:rsidRPr="00AF1C14">
        <w:rPr>
          <w:rFonts w:cs="Arial"/>
          <w:szCs w:val="18"/>
        </w:rPr>
        <w:t xml:space="preserve">International </w:t>
      </w:r>
      <w:r w:rsidR="00610889" w:rsidRPr="00AF1C14">
        <w:rPr>
          <w:rFonts w:cs="Arial"/>
          <w:szCs w:val="18"/>
        </w:rPr>
        <w:t>(ASTM)</w:t>
      </w:r>
      <w:r w:rsidR="00AA30C4" w:rsidRPr="00AF1C14">
        <w:rPr>
          <w:rFonts w:cs="Arial"/>
          <w:szCs w:val="18"/>
        </w:rPr>
        <w:t>:</w:t>
      </w:r>
    </w:p>
    <w:p w14:paraId="7B3AB6C5" w14:textId="77777777" w:rsidR="0020454E" w:rsidRPr="00AF1C14" w:rsidRDefault="00D8772D" w:rsidP="0020454E">
      <w:pPr>
        <w:pStyle w:val="Heading4"/>
        <w:rPr>
          <w:rFonts w:cs="Arial"/>
          <w:szCs w:val="18"/>
        </w:rPr>
      </w:pPr>
      <w:r w:rsidRPr="00AF1C14">
        <w:rPr>
          <w:rFonts w:cs="Arial"/>
          <w:szCs w:val="18"/>
        </w:rPr>
        <w:t>A</w:t>
      </w:r>
      <w:r w:rsidR="00E76B66" w:rsidRPr="00AF1C14">
        <w:rPr>
          <w:rFonts w:cs="Arial"/>
          <w:szCs w:val="18"/>
        </w:rPr>
        <w:t> </w:t>
      </w:r>
      <w:r w:rsidRPr="00AF1C14">
        <w:rPr>
          <w:rFonts w:cs="Arial"/>
          <w:szCs w:val="18"/>
        </w:rPr>
        <w:t>48</w:t>
      </w:r>
      <w:r w:rsidR="00344F89" w:rsidRPr="00AF1C14">
        <w:rPr>
          <w:rFonts w:cs="Arial"/>
          <w:szCs w:val="18"/>
        </w:rPr>
        <w:t xml:space="preserve"> – </w:t>
      </w:r>
      <w:r w:rsidR="0020454E" w:rsidRPr="00AF1C14">
        <w:rPr>
          <w:rFonts w:cs="Arial"/>
          <w:szCs w:val="18"/>
        </w:rPr>
        <w:t>Standard Specification for Gray Iron Castings</w:t>
      </w:r>
    </w:p>
    <w:p w14:paraId="16828BCB" w14:textId="77777777" w:rsidR="0020454E" w:rsidRPr="00AF1C14" w:rsidRDefault="00C157A3" w:rsidP="0020454E">
      <w:pPr>
        <w:pStyle w:val="Heading4"/>
        <w:rPr>
          <w:rFonts w:cs="Arial"/>
          <w:szCs w:val="18"/>
        </w:rPr>
      </w:pPr>
      <w:r w:rsidRPr="00AF1C14">
        <w:rPr>
          <w:rFonts w:cs="Arial"/>
          <w:szCs w:val="18"/>
        </w:rPr>
        <w:t>A</w:t>
      </w:r>
      <w:r w:rsidR="00E76B66" w:rsidRPr="00AF1C14">
        <w:rPr>
          <w:rFonts w:cs="Arial"/>
          <w:szCs w:val="18"/>
        </w:rPr>
        <w:t> </w:t>
      </w:r>
      <w:r w:rsidRPr="00AF1C14">
        <w:rPr>
          <w:rFonts w:cs="Arial"/>
          <w:szCs w:val="18"/>
        </w:rPr>
        <w:t>536</w:t>
      </w:r>
      <w:r w:rsidR="00344F89" w:rsidRPr="00AF1C14">
        <w:rPr>
          <w:rFonts w:cs="Arial"/>
          <w:szCs w:val="18"/>
        </w:rPr>
        <w:t xml:space="preserve"> – </w:t>
      </w:r>
      <w:r w:rsidR="0020454E" w:rsidRPr="00AF1C14">
        <w:rPr>
          <w:rFonts w:cs="Arial"/>
          <w:szCs w:val="18"/>
        </w:rPr>
        <w:t>Standard Specification for Ductile Iron Castings</w:t>
      </w:r>
    </w:p>
    <w:p w14:paraId="2939B7B3" w14:textId="77777777" w:rsidR="009362BA" w:rsidRDefault="009362BA" w:rsidP="0020454E">
      <w:pPr>
        <w:pStyle w:val="Heading4"/>
        <w:rPr>
          <w:rFonts w:cs="Arial"/>
          <w:szCs w:val="18"/>
        </w:rPr>
      </w:pPr>
      <w:r>
        <w:rPr>
          <w:rFonts w:cs="Arial"/>
          <w:szCs w:val="18"/>
        </w:rPr>
        <w:t xml:space="preserve">C 33 – </w:t>
      </w:r>
      <w:r w:rsidRPr="009362BA">
        <w:rPr>
          <w:rFonts w:cs="Arial"/>
          <w:szCs w:val="18"/>
        </w:rPr>
        <w:t>Standard Specification for Concrete Aggregates</w:t>
      </w:r>
    </w:p>
    <w:p w14:paraId="26491669" w14:textId="77777777" w:rsidR="009362BA" w:rsidRDefault="009362BA" w:rsidP="0020454E">
      <w:pPr>
        <w:pStyle w:val="Heading4"/>
        <w:rPr>
          <w:rFonts w:cs="Arial"/>
          <w:szCs w:val="18"/>
        </w:rPr>
      </w:pPr>
      <w:r>
        <w:rPr>
          <w:rFonts w:cs="Arial"/>
          <w:szCs w:val="18"/>
        </w:rPr>
        <w:t xml:space="preserve">C 88 – </w:t>
      </w:r>
      <w:r w:rsidRPr="009362BA">
        <w:rPr>
          <w:rFonts w:cs="Arial"/>
          <w:szCs w:val="18"/>
        </w:rPr>
        <w:t>Standard Test Method for Soundness of Aggregates by Use of Sodium Sulfate or Magnesium Sulfate</w:t>
      </w:r>
    </w:p>
    <w:p w14:paraId="5CED7F74" w14:textId="77777777" w:rsidR="0020454E" w:rsidRPr="00951030" w:rsidRDefault="00D8772D" w:rsidP="0020454E">
      <w:pPr>
        <w:pStyle w:val="Heading4"/>
        <w:rPr>
          <w:rFonts w:cs="Arial"/>
          <w:szCs w:val="18"/>
        </w:rPr>
      </w:pPr>
      <w:r w:rsidRPr="00951030">
        <w:rPr>
          <w:rFonts w:cs="Arial"/>
          <w:szCs w:val="18"/>
        </w:rPr>
        <w:t>C</w:t>
      </w:r>
      <w:r w:rsidR="00E76B66" w:rsidRPr="00951030">
        <w:rPr>
          <w:rFonts w:cs="Arial"/>
          <w:szCs w:val="18"/>
        </w:rPr>
        <w:t> </w:t>
      </w:r>
      <w:r w:rsidRPr="00951030">
        <w:rPr>
          <w:rFonts w:cs="Arial"/>
          <w:szCs w:val="18"/>
        </w:rPr>
        <w:t>150</w:t>
      </w:r>
      <w:r w:rsidR="00344F89" w:rsidRPr="00951030">
        <w:rPr>
          <w:rFonts w:cs="Arial"/>
          <w:szCs w:val="18"/>
        </w:rPr>
        <w:t xml:space="preserve"> – </w:t>
      </w:r>
      <w:r w:rsidR="0020454E" w:rsidRPr="00951030">
        <w:rPr>
          <w:rFonts w:cs="Arial"/>
          <w:szCs w:val="18"/>
        </w:rPr>
        <w:t>Standard Specification for Portland Cement</w:t>
      </w:r>
    </w:p>
    <w:p w14:paraId="1E3F5FA8" w14:textId="77777777" w:rsidR="00801B66" w:rsidRPr="00D86C66" w:rsidRDefault="00801B66" w:rsidP="00801B66">
      <w:pPr>
        <w:pStyle w:val="Heading4"/>
        <w:rPr>
          <w:rFonts w:cs="Arial"/>
          <w:szCs w:val="18"/>
        </w:rPr>
      </w:pPr>
      <w:r w:rsidRPr="00D86C66">
        <w:rPr>
          <w:rFonts w:cs="Arial"/>
          <w:szCs w:val="18"/>
        </w:rPr>
        <w:t>C 260 – Standard Specification for Air-Entraining Admixtures for Concrete</w:t>
      </w:r>
    </w:p>
    <w:p w14:paraId="004573B2" w14:textId="77777777" w:rsidR="0020454E" w:rsidRPr="00607EB2" w:rsidRDefault="00D8772D" w:rsidP="0020454E">
      <w:pPr>
        <w:pStyle w:val="Heading4"/>
        <w:rPr>
          <w:rFonts w:cs="Arial"/>
          <w:szCs w:val="18"/>
        </w:rPr>
      </w:pPr>
      <w:bookmarkStart w:id="2" w:name="_Hlk44480357"/>
      <w:r w:rsidRPr="00533F7D">
        <w:rPr>
          <w:rFonts w:cs="Arial"/>
          <w:szCs w:val="18"/>
        </w:rPr>
        <w:t>C</w:t>
      </w:r>
      <w:r w:rsidR="00E76B66" w:rsidRPr="00533F7D">
        <w:rPr>
          <w:rFonts w:cs="Arial"/>
          <w:szCs w:val="18"/>
        </w:rPr>
        <w:t> </w:t>
      </w:r>
      <w:r w:rsidRPr="00607EB2">
        <w:rPr>
          <w:rFonts w:cs="Arial"/>
          <w:szCs w:val="18"/>
        </w:rPr>
        <w:t>478</w:t>
      </w:r>
      <w:r w:rsidR="00344F89" w:rsidRPr="00607EB2">
        <w:rPr>
          <w:rFonts w:cs="Arial"/>
          <w:szCs w:val="18"/>
        </w:rPr>
        <w:t xml:space="preserve"> – </w:t>
      </w:r>
      <w:r w:rsidR="0020454E" w:rsidRPr="00607EB2">
        <w:rPr>
          <w:rFonts w:cs="Arial"/>
          <w:szCs w:val="18"/>
        </w:rPr>
        <w:t>Standard Specification for Precast Reinforced Concrete Manhole Sections</w:t>
      </w:r>
    </w:p>
    <w:p w14:paraId="037427F8" w14:textId="77777777" w:rsidR="0020454E" w:rsidRPr="00AF1C14" w:rsidRDefault="00D8772D" w:rsidP="0020454E">
      <w:pPr>
        <w:pStyle w:val="Heading4"/>
        <w:rPr>
          <w:rFonts w:cs="Arial"/>
          <w:szCs w:val="18"/>
        </w:rPr>
      </w:pPr>
      <w:r w:rsidRPr="00AF1C14">
        <w:rPr>
          <w:rFonts w:cs="Arial"/>
          <w:szCs w:val="18"/>
        </w:rPr>
        <w:t>C</w:t>
      </w:r>
      <w:r w:rsidR="00E76B66" w:rsidRPr="00AF1C14">
        <w:rPr>
          <w:rFonts w:cs="Arial"/>
          <w:szCs w:val="18"/>
        </w:rPr>
        <w:t> </w:t>
      </w:r>
      <w:r w:rsidRPr="00AF1C14">
        <w:rPr>
          <w:rFonts w:cs="Arial"/>
          <w:szCs w:val="18"/>
        </w:rPr>
        <w:t>497</w:t>
      </w:r>
      <w:r w:rsidR="00344F89" w:rsidRPr="00AF1C14">
        <w:rPr>
          <w:rFonts w:cs="Arial"/>
          <w:szCs w:val="18"/>
        </w:rPr>
        <w:t xml:space="preserve"> – </w:t>
      </w:r>
      <w:r w:rsidR="0020454E" w:rsidRPr="00AF1C14">
        <w:rPr>
          <w:rFonts w:cs="Arial"/>
          <w:szCs w:val="18"/>
        </w:rPr>
        <w:t>Standard Test Methods for Concrete Pipe, Manhole Sections, or Tile</w:t>
      </w:r>
    </w:p>
    <w:bookmarkEnd w:id="2"/>
    <w:p w14:paraId="1A2E0055" w14:textId="77777777" w:rsidR="009362BA" w:rsidRDefault="009362BA" w:rsidP="00241833">
      <w:pPr>
        <w:pStyle w:val="Heading4"/>
        <w:jc w:val="left"/>
        <w:rPr>
          <w:rFonts w:cs="Arial"/>
          <w:szCs w:val="18"/>
        </w:rPr>
      </w:pPr>
      <w:r>
        <w:rPr>
          <w:rFonts w:cs="Arial"/>
          <w:szCs w:val="18"/>
        </w:rPr>
        <w:t xml:space="preserve">C 618 – </w:t>
      </w:r>
      <w:r w:rsidRPr="009362BA">
        <w:rPr>
          <w:rFonts w:cs="Arial"/>
          <w:szCs w:val="18"/>
        </w:rPr>
        <w:t>Standard Specification for Coal Fly Ash and Raw or Calcined Natural Pozzolan for Use in Concrete</w:t>
      </w:r>
    </w:p>
    <w:p w14:paraId="71CF774E" w14:textId="77777777" w:rsidR="009650AD" w:rsidRDefault="001F6CB8" w:rsidP="00241833">
      <w:pPr>
        <w:pStyle w:val="Heading4"/>
        <w:jc w:val="left"/>
        <w:rPr>
          <w:rFonts w:cs="Arial"/>
          <w:szCs w:val="18"/>
        </w:rPr>
      </w:pPr>
      <w:bookmarkStart w:id="3" w:name="_Hlk44480377"/>
      <w:r w:rsidRPr="00951030">
        <w:rPr>
          <w:rFonts w:cs="Arial"/>
          <w:szCs w:val="18"/>
        </w:rPr>
        <w:t xml:space="preserve">C </w:t>
      </w:r>
      <w:r w:rsidR="009650AD" w:rsidRPr="00951030">
        <w:rPr>
          <w:rFonts w:cs="Arial"/>
          <w:szCs w:val="18"/>
        </w:rPr>
        <w:t xml:space="preserve">990 </w:t>
      </w:r>
      <w:r w:rsidR="00023B07" w:rsidRPr="00951030">
        <w:rPr>
          <w:rFonts w:cs="Arial"/>
          <w:szCs w:val="18"/>
        </w:rPr>
        <w:t xml:space="preserve">– </w:t>
      </w:r>
      <w:r w:rsidR="009650AD" w:rsidRPr="00951030">
        <w:rPr>
          <w:rFonts w:cs="Arial"/>
          <w:szCs w:val="18"/>
        </w:rPr>
        <w:t>Standard Specification for Joints for Concrete Pipe, Manholes, and Precast Box Sections Using Preformed Flexible Joint Sealants</w:t>
      </w:r>
    </w:p>
    <w:bookmarkEnd w:id="3"/>
    <w:p w14:paraId="3F20EEB9" w14:textId="77777777" w:rsidR="009362BA" w:rsidRDefault="009362BA" w:rsidP="009362BA">
      <w:pPr>
        <w:pStyle w:val="Heading4"/>
      </w:pPr>
      <w:r>
        <w:t xml:space="preserve">C 1260 – </w:t>
      </w:r>
      <w:r w:rsidRPr="009362BA">
        <w:t>Standard Test Method for Potential Alkali Reactivity of Aggregates (Mortar-Bar Method)</w:t>
      </w:r>
    </w:p>
    <w:p w14:paraId="6D730958" w14:textId="77777777" w:rsidR="0020454E" w:rsidRPr="00AF1C14" w:rsidRDefault="0020454E" w:rsidP="0020454E">
      <w:pPr>
        <w:pStyle w:val="Heading2"/>
        <w:rPr>
          <w:rFonts w:cs="Arial"/>
          <w:szCs w:val="18"/>
        </w:rPr>
      </w:pPr>
      <w:r w:rsidRPr="00AF1C14">
        <w:rPr>
          <w:rFonts w:cs="Arial"/>
          <w:szCs w:val="18"/>
        </w:rPr>
        <w:t>SUBMITTALS</w:t>
      </w:r>
    </w:p>
    <w:p w14:paraId="713A6283" w14:textId="77777777" w:rsidR="0020454E" w:rsidRPr="00AF1C14" w:rsidRDefault="0020454E" w:rsidP="0020454E">
      <w:pPr>
        <w:pStyle w:val="Heading3"/>
        <w:rPr>
          <w:rFonts w:cs="Arial"/>
          <w:szCs w:val="18"/>
        </w:rPr>
      </w:pPr>
      <w:r w:rsidRPr="00AF1C14">
        <w:rPr>
          <w:rFonts w:cs="Arial"/>
          <w:szCs w:val="18"/>
        </w:rPr>
        <w:t>Concrete mix design, base sections, riser sections, eccentric and concentric conical top sections, flat slab tops, subdecks, manhole platforms, grade rings, manhole frame and cover, sectional plans and elevations showing dimensions and reinforcing steel placem</w:t>
      </w:r>
      <w:r w:rsidR="00211B80" w:rsidRPr="00AF1C14">
        <w:rPr>
          <w:rFonts w:cs="Arial"/>
          <w:szCs w:val="18"/>
        </w:rPr>
        <w:t>ent, lifting inserts, and joint; i</w:t>
      </w:r>
      <w:r w:rsidRPr="00AF1C14">
        <w:rPr>
          <w:rFonts w:cs="Arial"/>
          <w:szCs w:val="18"/>
        </w:rPr>
        <w:t xml:space="preserve">nclude the </w:t>
      </w:r>
      <w:r w:rsidR="007050A1" w:rsidRPr="00AF1C14">
        <w:rPr>
          <w:rFonts w:cs="Arial"/>
          <w:szCs w:val="18"/>
        </w:rPr>
        <w:t>M</w:t>
      </w:r>
      <w:r w:rsidRPr="00AF1C14">
        <w:rPr>
          <w:rFonts w:cs="Arial"/>
          <w:szCs w:val="18"/>
        </w:rPr>
        <w:t xml:space="preserve">anufacturer’s certification </w:t>
      </w:r>
      <w:r w:rsidR="00211B80" w:rsidRPr="00AF1C14">
        <w:rPr>
          <w:rFonts w:cs="Arial"/>
          <w:szCs w:val="18"/>
        </w:rPr>
        <w:t>of compliance with this Section</w:t>
      </w:r>
      <w:r w:rsidR="00C72998" w:rsidRPr="00AF1C14">
        <w:rPr>
          <w:rFonts w:cs="Arial"/>
          <w:szCs w:val="18"/>
        </w:rPr>
        <w:t>.</w:t>
      </w:r>
    </w:p>
    <w:p w14:paraId="67E22B02" w14:textId="77777777" w:rsidR="0020454E" w:rsidRPr="00AF1C14" w:rsidRDefault="0020454E" w:rsidP="0020454E">
      <w:pPr>
        <w:pStyle w:val="Heading3"/>
        <w:rPr>
          <w:rFonts w:cs="Arial"/>
          <w:szCs w:val="18"/>
        </w:rPr>
      </w:pPr>
      <w:r w:rsidRPr="00AF1C14">
        <w:rPr>
          <w:rFonts w:cs="Arial"/>
          <w:szCs w:val="18"/>
        </w:rPr>
        <w:t xml:space="preserve">Structural design calculations and drawings </w:t>
      </w:r>
      <w:r w:rsidR="001F6CB8" w:rsidRPr="00AF1C14">
        <w:rPr>
          <w:rFonts w:cs="Arial"/>
          <w:szCs w:val="18"/>
        </w:rPr>
        <w:t xml:space="preserve">that are </w:t>
      </w:r>
      <w:r w:rsidRPr="00AF1C14">
        <w:rPr>
          <w:rFonts w:cs="Arial"/>
          <w:szCs w:val="18"/>
        </w:rPr>
        <w:t>prepared, stamped, and signed by a Professional Engineer regi</w:t>
      </w:r>
      <w:r w:rsidR="00211B80" w:rsidRPr="00AF1C14">
        <w:rPr>
          <w:rFonts w:cs="Arial"/>
          <w:szCs w:val="18"/>
        </w:rPr>
        <w:t>stered in the State of Colorado</w:t>
      </w:r>
      <w:r w:rsidR="00C72998" w:rsidRPr="00AF1C14">
        <w:rPr>
          <w:rFonts w:cs="Arial"/>
          <w:szCs w:val="18"/>
        </w:rPr>
        <w:t>.</w:t>
      </w:r>
    </w:p>
    <w:p w14:paraId="6A98C976" w14:textId="77777777" w:rsidR="0020454E" w:rsidRPr="00AF1C14" w:rsidRDefault="0020454E" w:rsidP="0020454E">
      <w:pPr>
        <w:pStyle w:val="Heading3"/>
        <w:rPr>
          <w:rFonts w:cs="Arial"/>
          <w:szCs w:val="18"/>
        </w:rPr>
      </w:pPr>
      <w:r w:rsidRPr="00AF1C14">
        <w:rPr>
          <w:rFonts w:cs="Arial"/>
          <w:szCs w:val="18"/>
        </w:rPr>
        <w:t xml:space="preserve">Pipe connections to the </w:t>
      </w:r>
      <w:r w:rsidR="00211B80" w:rsidRPr="00AF1C14">
        <w:rPr>
          <w:rFonts w:cs="Arial"/>
          <w:szCs w:val="18"/>
        </w:rPr>
        <w:t>manholes</w:t>
      </w:r>
      <w:r w:rsidR="00C72998" w:rsidRPr="00AF1C14">
        <w:rPr>
          <w:rFonts w:cs="Arial"/>
          <w:szCs w:val="18"/>
        </w:rPr>
        <w:t>.</w:t>
      </w:r>
    </w:p>
    <w:p w14:paraId="027596A0" w14:textId="77777777" w:rsidR="0020454E" w:rsidRPr="00AF1C14" w:rsidRDefault="0020454E" w:rsidP="0020454E">
      <w:pPr>
        <w:pStyle w:val="Heading3"/>
        <w:rPr>
          <w:rFonts w:cs="Arial"/>
          <w:szCs w:val="18"/>
        </w:rPr>
      </w:pPr>
      <w:r w:rsidRPr="00AF1C14">
        <w:rPr>
          <w:rFonts w:cs="Arial"/>
          <w:szCs w:val="18"/>
        </w:rPr>
        <w:t xml:space="preserve">Manhole steps including the method of installation and the </w:t>
      </w:r>
      <w:r w:rsidR="007050A1" w:rsidRPr="00AF1C14">
        <w:rPr>
          <w:rFonts w:cs="Arial"/>
          <w:szCs w:val="18"/>
        </w:rPr>
        <w:t>M</w:t>
      </w:r>
      <w:r w:rsidRPr="00AF1C14">
        <w:rPr>
          <w:rFonts w:cs="Arial"/>
          <w:szCs w:val="18"/>
        </w:rPr>
        <w:t>anufacturer’s certification of compliance with the pull-out resistance</w:t>
      </w:r>
      <w:r w:rsidR="00211B80" w:rsidRPr="00AF1C14">
        <w:rPr>
          <w:rFonts w:cs="Arial"/>
          <w:szCs w:val="18"/>
        </w:rPr>
        <w:t xml:space="preserve"> test </w:t>
      </w:r>
      <w:r w:rsidR="00E74237" w:rsidRPr="00AF1C14">
        <w:rPr>
          <w:rFonts w:cs="Arial"/>
          <w:szCs w:val="18"/>
        </w:rPr>
        <w:t xml:space="preserve">as </w:t>
      </w:r>
      <w:r w:rsidR="00211B80" w:rsidRPr="00AF1C14">
        <w:rPr>
          <w:rFonts w:cs="Arial"/>
          <w:szCs w:val="18"/>
        </w:rPr>
        <w:t>specified in this Section</w:t>
      </w:r>
      <w:r w:rsidR="00C72998" w:rsidRPr="00AF1C14">
        <w:rPr>
          <w:rFonts w:cs="Arial"/>
          <w:szCs w:val="18"/>
        </w:rPr>
        <w:t>.</w:t>
      </w:r>
    </w:p>
    <w:p w14:paraId="74203B08" w14:textId="77777777" w:rsidR="0020454E" w:rsidRPr="00AF1C14" w:rsidRDefault="0020454E" w:rsidP="0020454E">
      <w:pPr>
        <w:pStyle w:val="Heading3"/>
        <w:rPr>
          <w:rFonts w:cs="Arial"/>
          <w:szCs w:val="18"/>
        </w:rPr>
      </w:pPr>
      <w:r w:rsidRPr="00AF1C14">
        <w:rPr>
          <w:rFonts w:cs="Arial"/>
          <w:szCs w:val="18"/>
        </w:rPr>
        <w:t xml:space="preserve">The </w:t>
      </w:r>
      <w:r w:rsidR="00E071A4" w:rsidRPr="00AF1C14">
        <w:rPr>
          <w:rFonts w:cs="Arial"/>
          <w:szCs w:val="18"/>
        </w:rPr>
        <w:t xml:space="preserve">repair </w:t>
      </w:r>
      <w:r w:rsidRPr="00AF1C14">
        <w:rPr>
          <w:rFonts w:cs="Arial"/>
          <w:szCs w:val="18"/>
        </w:rPr>
        <w:t>method for minor dama</w:t>
      </w:r>
      <w:r w:rsidR="00211B80" w:rsidRPr="00AF1C14">
        <w:rPr>
          <w:rFonts w:cs="Arial"/>
          <w:szCs w:val="18"/>
        </w:rPr>
        <w:t>ge to precast concrete sections</w:t>
      </w:r>
      <w:r w:rsidR="00C72998" w:rsidRPr="00AF1C14">
        <w:rPr>
          <w:rFonts w:cs="Arial"/>
          <w:szCs w:val="18"/>
        </w:rPr>
        <w:t>.</w:t>
      </w:r>
    </w:p>
    <w:p w14:paraId="1385A9FB" w14:textId="77777777" w:rsidR="0020454E" w:rsidRPr="00AF1C14" w:rsidRDefault="0020454E" w:rsidP="0020454E">
      <w:pPr>
        <w:pStyle w:val="Heading3"/>
        <w:rPr>
          <w:rFonts w:cs="Arial"/>
          <w:szCs w:val="18"/>
        </w:rPr>
      </w:pPr>
      <w:r w:rsidRPr="00AF1C14">
        <w:rPr>
          <w:rFonts w:cs="Arial"/>
          <w:szCs w:val="18"/>
        </w:rPr>
        <w:t>Concrete test cylinder reports from an independent testing laboratory certifyin</w:t>
      </w:r>
      <w:r w:rsidR="00211B80" w:rsidRPr="00AF1C14">
        <w:rPr>
          <w:rFonts w:cs="Arial"/>
          <w:szCs w:val="18"/>
        </w:rPr>
        <w:t>g conformance with this Section</w:t>
      </w:r>
      <w:r w:rsidR="00C72998" w:rsidRPr="00AF1C14">
        <w:rPr>
          <w:rFonts w:cs="Arial"/>
          <w:szCs w:val="18"/>
        </w:rPr>
        <w:t>.</w:t>
      </w:r>
    </w:p>
    <w:p w14:paraId="09D6C759" w14:textId="77777777" w:rsidR="00E071A4" w:rsidRPr="00AF1C14" w:rsidRDefault="00E071A4" w:rsidP="00E071A4">
      <w:pPr>
        <w:pStyle w:val="Heading3"/>
        <w:rPr>
          <w:rFonts w:cs="Arial"/>
          <w:szCs w:val="18"/>
        </w:rPr>
      </w:pPr>
      <w:r w:rsidRPr="00AF1C14">
        <w:rPr>
          <w:rFonts w:cs="Arial"/>
          <w:szCs w:val="18"/>
        </w:rPr>
        <w:t>Joint sealant data sheets.</w:t>
      </w:r>
    </w:p>
    <w:p w14:paraId="0FAA478C" w14:textId="77777777" w:rsidR="00610889" w:rsidRPr="00AF1C14" w:rsidRDefault="00610889" w:rsidP="000F2E4F">
      <w:pPr>
        <w:pStyle w:val="Heading2"/>
        <w:rPr>
          <w:rFonts w:cs="Arial"/>
          <w:szCs w:val="18"/>
        </w:rPr>
      </w:pPr>
      <w:r w:rsidRPr="00AF1C14">
        <w:rPr>
          <w:rFonts w:cs="Arial"/>
          <w:szCs w:val="18"/>
        </w:rPr>
        <w:t>QUALITY ASSURANCE</w:t>
      </w:r>
    </w:p>
    <w:p w14:paraId="128791C4" w14:textId="77777777" w:rsidR="00610889" w:rsidRPr="00AF1C14" w:rsidRDefault="006614B5" w:rsidP="000F2E4F">
      <w:pPr>
        <w:pStyle w:val="Heading3"/>
        <w:keepNext/>
        <w:rPr>
          <w:rFonts w:cs="Arial"/>
          <w:szCs w:val="18"/>
        </w:rPr>
      </w:pPr>
      <w:r w:rsidRPr="00AF1C14">
        <w:rPr>
          <w:rFonts w:cs="Arial"/>
          <w:szCs w:val="18"/>
        </w:rPr>
        <w:t>M</w:t>
      </w:r>
      <w:r w:rsidR="00610889" w:rsidRPr="00AF1C14">
        <w:rPr>
          <w:rFonts w:cs="Arial"/>
          <w:szCs w:val="18"/>
        </w:rPr>
        <w:t>aterial</w:t>
      </w:r>
      <w:r w:rsidRPr="00AF1C14">
        <w:rPr>
          <w:rFonts w:cs="Arial"/>
          <w:szCs w:val="18"/>
        </w:rPr>
        <w:t>s</w:t>
      </w:r>
      <w:r w:rsidR="00610889" w:rsidRPr="00AF1C14">
        <w:rPr>
          <w:rFonts w:cs="Arial"/>
          <w:szCs w:val="18"/>
        </w:rPr>
        <w:t xml:space="preserve"> shall be new and unused.</w:t>
      </w:r>
    </w:p>
    <w:p w14:paraId="75EFBFC0" w14:textId="77777777" w:rsidR="00610889" w:rsidRPr="00AF1C14" w:rsidRDefault="00C07642" w:rsidP="00E76B66">
      <w:pPr>
        <w:pStyle w:val="Heading3"/>
        <w:rPr>
          <w:rFonts w:cs="Arial"/>
          <w:szCs w:val="18"/>
        </w:rPr>
      </w:pPr>
      <w:r w:rsidRPr="00AF1C14">
        <w:rPr>
          <w:rFonts w:cs="Arial"/>
          <w:szCs w:val="18"/>
        </w:rPr>
        <w:t>The quality of m</w:t>
      </w:r>
      <w:r w:rsidR="00610889" w:rsidRPr="00AF1C14">
        <w:rPr>
          <w:rFonts w:cs="Arial"/>
          <w:szCs w:val="18"/>
        </w:rPr>
        <w:t xml:space="preserve">aterials, manufacturing process, and finished sections are subject to inspection and approval by </w:t>
      </w:r>
      <w:r w:rsidRPr="00AF1C14">
        <w:rPr>
          <w:rFonts w:cs="Arial"/>
          <w:szCs w:val="18"/>
        </w:rPr>
        <w:t xml:space="preserve">the </w:t>
      </w:r>
      <w:r w:rsidR="00CF0838" w:rsidRPr="00AF1C14">
        <w:rPr>
          <w:rFonts w:cs="Arial"/>
          <w:szCs w:val="18"/>
        </w:rPr>
        <w:t>OWNER</w:t>
      </w:r>
      <w:r w:rsidR="00874AD0" w:rsidRPr="00AF1C14">
        <w:rPr>
          <w:rFonts w:cs="Arial"/>
          <w:szCs w:val="18"/>
        </w:rPr>
        <w:t xml:space="preserve"> and </w:t>
      </w:r>
      <w:r w:rsidRPr="00AF1C14">
        <w:rPr>
          <w:rFonts w:cs="Arial"/>
          <w:szCs w:val="18"/>
        </w:rPr>
        <w:t xml:space="preserve">the </w:t>
      </w:r>
      <w:r w:rsidR="00B51D31" w:rsidRPr="00AF1C14">
        <w:rPr>
          <w:rFonts w:cs="Arial"/>
          <w:szCs w:val="18"/>
        </w:rPr>
        <w:t>ENGINEER</w:t>
      </w:r>
      <w:r w:rsidR="00610889" w:rsidRPr="00AF1C14">
        <w:rPr>
          <w:rFonts w:cs="Arial"/>
          <w:szCs w:val="18"/>
        </w:rPr>
        <w:t>.</w:t>
      </w:r>
      <w:r w:rsidR="0049750A" w:rsidRPr="00AF1C14">
        <w:rPr>
          <w:rFonts w:cs="Arial"/>
          <w:szCs w:val="18"/>
        </w:rPr>
        <w:t xml:space="preserve"> </w:t>
      </w:r>
      <w:r w:rsidR="00E74237" w:rsidRPr="00AF1C14">
        <w:rPr>
          <w:rFonts w:cs="Arial"/>
          <w:szCs w:val="18"/>
        </w:rPr>
        <w:t xml:space="preserve"> </w:t>
      </w:r>
      <w:r w:rsidR="00610889" w:rsidRPr="00AF1C14">
        <w:rPr>
          <w:rFonts w:cs="Arial"/>
          <w:szCs w:val="18"/>
        </w:rPr>
        <w:t>Inspection</w:t>
      </w:r>
      <w:r w:rsidR="00874AD0" w:rsidRPr="00AF1C14">
        <w:rPr>
          <w:rFonts w:cs="Arial"/>
          <w:szCs w:val="18"/>
        </w:rPr>
        <w:t>s</w:t>
      </w:r>
      <w:r w:rsidR="00610889" w:rsidRPr="00AF1C14">
        <w:rPr>
          <w:rFonts w:cs="Arial"/>
          <w:szCs w:val="18"/>
        </w:rPr>
        <w:t xml:space="preserve"> may be made at </w:t>
      </w:r>
      <w:r w:rsidRPr="00AF1C14">
        <w:rPr>
          <w:rFonts w:cs="Arial"/>
          <w:szCs w:val="18"/>
        </w:rPr>
        <w:t xml:space="preserve">the </w:t>
      </w:r>
      <w:r w:rsidR="00610889" w:rsidRPr="00AF1C14">
        <w:rPr>
          <w:rFonts w:cs="Arial"/>
          <w:szCs w:val="18"/>
        </w:rPr>
        <w:t>place of manufacture</w:t>
      </w:r>
      <w:r w:rsidR="00874AD0" w:rsidRPr="00AF1C14">
        <w:rPr>
          <w:rFonts w:cs="Arial"/>
          <w:szCs w:val="18"/>
        </w:rPr>
        <w:t xml:space="preserve"> or</w:t>
      </w:r>
      <w:r w:rsidR="00610889" w:rsidRPr="00AF1C14">
        <w:rPr>
          <w:rFonts w:cs="Arial"/>
          <w:szCs w:val="18"/>
        </w:rPr>
        <w:t xml:space="preserve"> </w:t>
      </w:r>
      <w:r w:rsidR="00874AD0" w:rsidRPr="00AF1C14">
        <w:rPr>
          <w:rFonts w:cs="Arial"/>
          <w:szCs w:val="18"/>
        </w:rPr>
        <w:t xml:space="preserve">at </w:t>
      </w:r>
      <w:r w:rsidRPr="00AF1C14">
        <w:rPr>
          <w:rFonts w:cs="Arial"/>
          <w:szCs w:val="18"/>
        </w:rPr>
        <w:t xml:space="preserve">the </w:t>
      </w:r>
      <w:r w:rsidR="0049750A" w:rsidRPr="00AF1C14">
        <w:rPr>
          <w:rFonts w:cs="Arial"/>
          <w:szCs w:val="18"/>
        </w:rPr>
        <w:t xml:space="preserve">Work </w:t>
      </w:r>
      <w:r w:rsidR="00874AD0" w:rsidRPr="00AF1C14">
        <w:rPr>
          <w:rFonts w:cs="Arial"/>
          <w:szCs w:val="18"/>
        </w:rPr>
        <w:t>site following delivery</w:t>
      </w:r>
      <w:r w:rsidR="00610889" w:rsidRPr="00AF1C14">
        <w:rPr>
          <w:rFonts w:cs="Arial"/>
          <w:szCs w:val="18"/>
        </w:rPr>
        <w:t>.</w:t>
      </w:r>
    </w:p>
    <w:p w14:paraId="099C27C2" w14:textId="77777777" w:rsidR="00610889" w:rsidRPr="00AF1C14" w:rsidRDefault="00C07642" w:rsidP="00E76B66">
      <w:pPr>
        <w:pStyle w:val="Heading3"/>
        <w:rPr>
          <w:rFonts w:cs="Arial"/>
          <w:szCs w:val="18"/>
        </w:rPr>
      </w:pPr>
      <w:r w:rsidRPr="00AF1C14">
        <w:rPr>
          <w:rFonts w:cs="Arial"/>
          <w:szCs w:val="18"/>
        </w:rPr>
        <w:t>The m</w:t>
      </w:r>
      <w:r w:rsidR="00610889" w:rsidRPr="00AF1C14">
        <w:rPr>
          <w:rFonts w:cs="Arial"/>
          <w:szCs w:val="18"/>
        </w:rPr>
        <w:t xml:space="preserve">aterials will be examined for compliance with ASTM </w:t>
      </w:r>
      <w:r w:rsidR="0049750A" w:rsidRPr="00AF1C14">
        <w:rPr>
          <w:rFonts w:cs="Arial"/>
          <w:szCs w:val="18"/>
        </w:rPr>
        <w:t>specifications</w:t>
      </w:r>
      <w:r w:rsidR="00610889" w:rsidRPr="00AF1C14">
        <w:rPr>
          <w:rFonts w:cs="Arial"/>
          <w:szCs w:val="18"/>
        </w:rPr>
        <w:t xml:space="preserve">, the </w:t>
      </w:r>
      <w:r w:rsidR="007050A1" w:rsidRPr="00AF1C14">
        <w:rPr>
          <w:rFonts w:cs="Arial"/>
          <w:szCs w:val="18"/>
        </w:rPr>
        <w:t>Contract Documents</w:t>
      </w:r>
      <w:r w:rsidR="006614B5" w:rsidRPr="00AF1C14">
        <w:rPr>
          <w:rFonts w:cs="Arial"/>
          <w:szCs w:val="18"/>
        </w:rPr>
        <w:t>,</w:t>
      </w:r>
      <w:r w:rsidR="00610889" w:rsidRPr="00AF1C14">
        <w:rPr>
          <w:rFonts w:cs="Arial"/>
          <w:szCs w:val="18"/>
        </w:rPr>
        <w:t xml:space="preserve"> and </w:t>
      </w:r>
      <w:r w:rsidRPr="00AF1C14">
        <w:rPr>
          <w:rFonts w:cs="Arial"/>
          <w:szCs w:val="18"/>
        </w:rPr>
        <w:t xml:space="preserve">the </w:t>
      </w:r>
      <w:r w:rsidR="00610889" w:rsidRPr="00AF1C14">
        <w:rPr>
          <w:rFonts w:cs="Arial"/>
          <w:szCs w:val="18"/>
        </w:rPr>
        <w:t xml:space="preserve">approved </w:t>
      </w:r>
      <w:r w:rsidR="007050A1" w:rsidRPr="00AF1C14">
        <w:rPr>
          <w:rFonts w:cs="Arial"/>
          <w:szCs w:val="18"/>
        </w:rPr>
        <w:t>M</w:t>
      </w:r>
      <w:r w:rsidR="00610889" w:rsidRPr="00AF1C14">
        <w:rPr>
          <w:rFonts w:cs="Arial"/>
          <w:szCs w:val="18"/>
        </w:rPr>
        <w:t>anufacturer’s drawings.</w:t>
      </w:r>
      <w:r w:rsidR="0049750A" w:rsidRPr="00AF1C14">
        <w:rPr>
          <w:rFonts w:cs="Arial"/>
          <w:szCs w:val="18"/>
        </w:rPr>
        <w:t xml:space="preserve"> </w:t>
      </w:r>
      <w:r w:rsidR="00E74237" w:rsidRPr="00AF1C14">
        <w:rPr>
          <w:rFonts w:cs="Arial"/>
          <w:szCs w:val="18"/>
        </w:rPr>
        <w:t xml:space="preserve"> </w:t>
      </w:r>
      <w:r w:rsidR="00610889" w:rsidRPr="00AF1C14">
        <w:rPr>
          <w:rFonts w:cs="Arial"/>
          <w:szCs w:val="18"/>
        </w:rPr>
        <w:t xml:space="preserve">Additional inspection criteria </w:t>
      </w:r>
      <w:r w:rsidR="006614B5" w:rsidRPr="00AF1C14">
        <w:rPr>
          <w:rFonts w:cs="Arial"/>
          <w:szCs w:val="18"/>
        </w:rPr>
        <w:t>may</w:t>
      </w:r>
      <w:r w:rsidR="00610889" w:rsidRPr="00AF1C14">
        <w:rPr>
          <w:rFonts w:cs="Arial"/>
          <w:szCs w:val="18"/>
        </w:rPr>
        <w:t xml:space="preserve"> include</w:t>
      </w:r>
      <w:r w:rsidR="006614B5" w:rsidRPr="00AF1C14">
        <w:rPr>
          <w:rFonts w:cs="Arial"/>
          <w:szCs w:val="18"/>
        </w:rPr>
        <w:t xml:space="preserve"> </w:t>
      </w:r>
      <w:r w:rsidR="00610889" w:rsidRPr="00AF1C14">
        <w:rPr>
          <w:rFonts w:cs="Arial"/>
          <w:szCs w:val="18"/>
        </w:rPr>
        <w:t>appearance, dimensions, blisters, cracks</w:t>
      </w:r>
      <w:r w:rsidR="0049750A" w:rsidRPr="00AF1C14">
        <w:rPr>
          <w:rFonts w:cs="Arial"/>
          <w:szCs w:val="18"/>
        </w:rPr>
        <w:t>,</w:t>
      </w:r>
      <w:r w:rsidR="00610889" w:rsidRPr="00AF1C14">
        <w:rPr>
          <w:rFonts w:cs="Arial"/>
          <w:szCs w:val="18"/>
        </w:rPr>
        <w:t xml:space="preserve"> and soundness.</w:t>
      </w:r>
    </w:p>
    <w:p w14:paraId="46ADEC75" w14:textId="77777777" w:rsidR="00610889" w:rsidRPr="00AF1C14" w:rsidRDefault="00F17776" w:rsidP="00E76B66">
      <w:pPr>
        <w:pStyle w:val="Heading3"/>
        <w:rPr>
          <w:rFonts w:cs="Arial"/>
          <w:szCs w:val="18"/>
        </w:rPr>
      </w:pPr>
      <w:r w:rsidRPr="00AF1C14">
        <w:rPr>
          <w:rFonts w:cs="Arial"/>
          <w:szCs w:val="18"/>
        </w:rPr>
        <w:t xml:space="preserve">The </w:t>
      </w:r>
      <w:r w:rsidR="00CF0838" w:rsidRPr="00AF1C14">
        <w:rPr>
          <w:rFonts w:cs="Arial"/>
          <w:szCs w:val="18"/>
        </w:rPr>
        <w:t>OWNER</w:t>
      </w:r>
      <w:r w:rsidR="00874AD0" w:rsidRPr="00AF1C14">
        <w:rPr>
          <w:rFonts w:cs="Arial"/>
          <w:szCs w:val="18"/>
        </w:rPr>
        <w:t xml:space="preserve"> or </w:t>
      </w:r>
      <w:r w:rsidRPr="00AF1C14">
        <w:rPr>
          <w:rFonts w:cs="Arial"/>
          <w:szCs w:val="18"/>
        </w:rPr>
        <w:t xml:space="preserve">the </w:t>
      </w:r>
      <w:r w:rsidR="00B51D31" w:rsidRPr="00AF1C14">
        <w:rPr>
          <w:rFonts w:cs="Arial"/>
          <w:szCs w:val="18"/>
        </w:rPr>
        <w:t>ENGINEER</w:t>
      </w:r>
      <w:r w:rsidR="00874AD0" w:rsidRPr="00AF1C14">
        <w:rPr>
          <w:rFonts w:cs="Arial"/>
          <w:szCs w:val="18"/>
        </w:rPr>
        <w:t xml:space="preserve"> will reject m</w:t>
      </w:r>
      <w:r w:rsidR="00610889" w:rsidRPr="00AF1C14">
        <w:rPr>
          <w:rFonts w:cs="Arial"/>
          <w:szCs w:val="18"/>
        </w:rPr>
        <w:t xml:space="preserve">aterials for failure to meet any </w:t>
      </w:r>
      <w:r w:rsidR="0049750A" w:rsidRPr="00AF1C14">
        <w:rPr>
          <w:rFonts w:cs="Arial"/>
          <w:szCs w:val="18"/>
        </w:rPr>
        <w:t xml:space="preserve">specification </w:t>
      </w:r>
      <w:r w:rsidR="00610889" w:rsidRPr="00AF1C14">
        <w:rPr>
          <w:rFonts w:cs="Arial"/>
          <w:szCs w:val="18"/>
        </w:rPr>
        <w:t>requirement.</w:t>
      </w:r>
      <w:r w:rsidR="0049750A" w:rsidRPr="00AF1C14">
        <w:rPr>
          <w:rFonts w:cs="Arial"/>
          <w:szCs w:val="18"/>
        </w:rPr>
        <w:t xml:space="preserve"> </w:t>
      </w:r>
      <w:r w:rsidR="00E74237" w:rsidRPr="00AF1C14">
        <w:rPr>
          <w:rFonts w:cs="Arial"/>
          <w:szCs w:val="18"/>
        </w:rPr>
        <w:t xml:space="preserve"> </w:t>
      </w:r>
      <w:r w:rsidR="00610889" w:rsidRPr="00AF1C14">
        <w:rPr>
          <w:rFonts w:cs="Arial"/>
          <w:szCs w:val="18"/>
        </w:rPr>
        <w:t xml:space="preserve">Rejection may occur at </w:t>
      </w:r>
      <w:r w:rsidRPr="00AF1C14">
        <w:rPr>
          <w:rFonts w:cs="Arial"/>
          <w:szCs w:val="18"/>
        </w:rPr>
        <w:t xml:space="preserve">the </w:t>
      </w:r>
      <w:r w:rsidR="00610889" w:rsidRPr="00AF1C14">
        <w:rPr>
          <w:rFonts w:cs="Arial"/>
          <w:szCs w:val="18"/>
        </w:rPr>
        <w:t xml:space="preserve">place of manufacture, at </w:t>
      </w:r>
      <w:r w:rsidRPr="00AF1C14">
        <w:rPr>
          <w:rFonts w:cs="Arial"/>
          <w:szCs w:val="18"/>
        </w:rPr>
        <w:t xml:space="preserve">the </w:t>
      </w:r>
      <w:r w:rsidR="0049750A" w:rsidRPr="00AF1C14">
        <w:rPr>
          <w:rFonts w:cs="Arial"/>
          <w:szCs w:val="18"/>
        </w:rPr>
        <w:t xml:space="preserve">Work </w:t>
      </w:r>
      <w:r w:rsidR="00610889" w:rsidRPr="00AF1C14">
        <w:rPr>
          <w:rFonts w:cs="Arial"/>
          <w:szCs w:val="18"/>
        </w:rPr>
        <w:t xml:space="preserve">site, or following </w:t>
      </w:r>
      <w:r w:rsidR="00874AD0" w:rsidRPr="00AF1C14">
        <w:rPr>
          <w:rFonts w:cs="Arial"/>
          <w:szCs w:val="18"/>
        </w:rPr>
        <w:t>installation.</w:t>
      </w:r>
      <w:r w:rsidR="0049750A" w:rsidRPr="00AF1C14">
        <w:rPr>
          <w:rFonts w:cs="Arial"/>
          <w:szCs w:val="18"/>
        </w:rPr>
        <w:t xml:space="preserve"> </w:t>
      </w:r>
      <w:r w:rsidR="00E74237" w:rsidRPr="00AF1C14">
        <w:rPr>
          <w:rFonts w:cs="Arial"/>
          <w:szCs w:val="18"/>
        </w:rPr>
        <w:t xml:space="preserve"> </w:t>
      </w:r>
      <w:r w:rsidR="00874AD0" w:rsidRPr="00AF1C14">
        <w:rPr>
          <w:rFonts w:cs="Arial"/>
          <w:szCs w:val="18"/>
        </w:rPr>
        <w:t>Mark and</w:t>
      </w:r>
      <w:r w:rsidR="00610889" w:rsidRPr="00AF1C14">
        <w:rPr>
          <w:rFonts w:cs="Arial"/>
          <w:szCs w:val="18"/>
        </w:rPr>
        <w:t xml:space="preserve"> identif</w:t>
      </w:r>
      <w:r w:rsidR="00874AD0" w:rsidRPr="00AF1C14">
        <w:rPr>
          <w:rFonts w:cs="Arial"/>
          <w:szCs w:val="18"/>
        </w:rPr>
        <w:t>y</w:t>
      </w:r>
      <w:r w:rsidR="00610889" w:rsidRPr="00AF1C14">
        <w:rPr>
          <w:rFonts w:cs="Arial"/>
          <w:szCs w:val="18"/>
        </w:rPr>
        <w:t xml:space="preserve"> rejected materials and </w:t>
      </w:r>
      <w:r w:rsidR="00C72998" w:rsidRPr="00AF1C14">
        <w:rPr>
          <w:rFonts w:cs="Arial"/>
          <w:szCs w:val="18"/>
        </w:rPr>
        <w:t xml:space="preserve">immediately </w:t>
      </w:r>
      <w:r w:rsidR="00610889" w:rsidRPr="00AF1C14">
        <w:rPr>
          <w:rFonts w:cs="Arial"/>
          <w:szCs w:val="18"/>
        </w:rPr>
        <w:t xml:space="preserve">remove </w:t>
      </w:r>
      <w:r w:rsidR="001C4FB9" w:rsidRPr="00AF1C14">
        <w:rPr>
          <w:rFonts w:cs="Arial"/>
          <w:szCs w:val="18"/>
        </w:rPr>
        <w:t xml:space="preserve">them </w:t>
      </w:r>
      <w:r w:rsidR="00610889" w:rsidRPr="00AF1C14">
        <w:rPr>
          <w:rFonts w:cs="Arial"/>
          <w:szCs w:val="18"/>
        </w:rPr>
        <w:t xml:space="preserve">from </w:t>
      </w:r>
      <w:r w:rsidRPr="00AF1C14">
        <w:rPr>
          <w:rFonts w:cs="Arial"/>
          <w:szCs w:val="18"/>
        </w:rPr>
        <w:t xml:space="preserve">the </w:t>
      </w:r>
      <w:r w:rsidR="0049750A" w:rsidRPr="00AF1C14">
        <w:rPr>
          <w:rFonts w:cs="Arial"/>
          <w:szCs w:val="18"/>
        </w:rPr>
        <w:t xml:space="preserve">Work </w:t>
      </w:r>
      <w:r w:rsidR="00610889" w:rsidRPr="00AF1C14">
        <w:rPr>
          <w:rFonts w:cs="Arial"/>
          <w:szCs w:val="18"/>
        </w:rPr>
        <w:t>site</w:t>
      </w:r>
      <w:r w:rsidR="001C4FB9" w:rsidRPr="00AF1C14">
        <w:rPr>
          <w:rFonts w:cs="Arial"/>
          <w:szCs w:val="18"/>
        </w:rPr>
        <w:t>;</w:t>
      </w:r>
      <w:r w:rsidR="006614B5" w:rsidRPr="00AF1C14">
        <w:rPr>
          <w:rFonts w:cs="Arial"/>
          <w:szCs w:val="18"/>
        </w:rPr>
        <w:t xml:space="preserve"> r</w:t>
      </w:r>
      <w:r w:rsidR="00874AD0" w:rsidRPr="00AF1C14">
        <w:rPr>
          <w:rFonts w:cs="Arial"/>
          <w:szCs w:val="18"/>
        </w:rPr>
        <w:t>eplace r</w:t>
      </w:r>
      <w:r w:rsidR="00610889" w:rsidRPr="00AF1C14">
        <w:rPr>
          <w:rFonts w:cs="Arial"/>
          <w:szCs w:val="18"/>
        </w:rPr>
        <w:t xml:space="preserve">ejected materials at </w:t>
      </w:r>
      <w:r w:rsidRPr="00AF1C14">
        <w:rPr>
          <w:rFonts w:cs="Arial"/>
          <w:szCs w:val="18"/>
        </w:rPr>
        <w:t xml:space="preserve">the </w:t>
      </w:r>
      <w:r w:rsidR="00486F08" w:rsidRPr="00AF1C14">
        <w:rPr>
          <w:rFonts w:cs="Arial"/>
          <w:szCs w:val="18"/>
        </w:rPr>
        <w:t>CONTRACTOR’</w:t>
      </w:r>
      <w:r w:rsidR="0049750A" w:rsidRPr="00AF1C14">
        <w:rPr>
          <w:rFonts w:cs="Arial"/>
          <w:szCs w:val="18"/>
        </w:rPr>
        <w:t>s</w:t>
      </w:r>
      <w:r w:rsidR="00486F08" w:rsidRPr="00AF1C14">
        <w:rPr>
          <w:rFonts w:cs="Arial"/>
          <w:szCs w:val="18"/>
        </w:rPr>
        <w:t xml:space="preserve"> sole expense</w:t>
      </w:r>
      <w:r w:rsidR="00610889" w:rsidRPr="00AF1C14">
        <w:rPr>
          <w:rFonts w:cs="Arial"/>
          <w:szCs w:val="18"/>
        </w:rPr>
        <w:t>.</w:t>
      </w:r>
    </w:p>
    <w:p w14:paraId="19551A13" w14:textId="77777777" w:rsidR="00610889" w:rsidRPr="00AF1C14" w:rsidRDefault="00610889" w:rsidP="00E76B66">
      <w:pPr>
        <w:pStyle w:val="Heading3"/>
        <w:rPr>
          <w:rFonts w:cs="Arial"/>
          <w:szCs w:val="18"/>
        </w:rPr>
      </w:pPr>
      <w:r w:rsidRPr="00AF1C14">
        <w:rPr>
          <w:rFonts w:cs="Arial"/>
          <w:szCs w:val="18"/>
        </w:rPr>
        <w:t xml:space="preserve">Repair minor damage to precast concrete sections by </w:t>
      </w:r>
      <w:r w:rsidR="007050A1" w:rsidRPr="00AF1C14">
        <w:rPr>
          <w:rFonts w:cs="Arial"/>
          <w:szCs w:val="18"/>
        </w:rPr>
        <w:t>M</w:t>
      </w:r>
      <w:r w:rsidR="00EA3B52" w:rsidRPr="00AF1C14">
        <w:rPr>
          <w:rFonts w:cs="Arial"/>
          <w:szCs w:val="18"/>
        </w:rPr>
        <w:t>anufacturer</w:t>
      </w:r>
      <w:r w:rsidR="008D05C8" w:rsidRPr="00AF1C14">
        <w:rPr>
          <w:rFonts w:cs="Arial"/>
          <w:szCs w:val="18"/>
        </w:rPr>
        <w:t>-</w:t>
      </w:r>
      <w:r w:rsidRPr="00AF1C14">
        <w:rPr>
          <w:rFonts w:cs="Arial"/>
          <w:szCs w:val="18"/>
        </w:rPr>
        <w:t xml:space="preserve">approved </w:t>
      </w:r>
      <w:r w:rsidR="00607EB2" w:rsidRPr="00AF1C14">
        <w:rPr>
          <w:rFonts w:cs="Arial"/>
          <w:szCs w:val="18"/>
        </w:rPr>
        <w:t>methods if</w:t>
      </w:r>
      <w:r w:rsidRPr="00AF1C14">
        <w:rPr>
          <w:rFonts w:cs="Arial"/>
          <w:szCs w:val="18"/>
        </w:rPr>
        <w:t xml:space="preserve"> </w:t>
      </w:r>
      <w:r w:rsidR="00C72998" w:rsidRPr="00AF1C14">
        <w:rPr>
          <w:rFonts w:cs="Arial"/>
          <w:szCs w:val="18"/>
        </w:rPr>
        <w:t xml:space="preserve">the </w:t>
      </w:r>
      <w:r w:rsidRPr="00AF1C14">
        <w:rPr>
          <w:rFonts w:cs="Arial"/>
          <w:szCs w:val="18"/>
        </w:rPr>
        <w:t xml:space="preserve">repair is </w:t>
      </w:r>
      <w:r w:rsidR="00874AD0" w:rsidRPr="00AF1C14">
        <w:rPr>
          <w:rFonts w:cs="Arial"/>
          <w:szCs w:val="18"/>
        </w:rPr>
        <w:t>approved</w:t>
      </w:r>
      <w:r w:rsidRPr="00AF1C14">
        <w:rPr>
          <w:rFonts w:cs="Arial"/>
          <w:szCs w:val="18"/>
        </w:rPr>
        <w:t xml:space="preserve"> by </w:t>
      </w:r>
      <w:r w:rsidR="00F17776" w:rsidRPr="00AF1C14">
        <w:rPr>
          <w:rFonts w:cs="Arial"/>
          <w:szCs w:val="18"/>
        </w:rPr>
        <w:t xml:space="preserve">the </w:t>
      </w:r>
      <w:r w:rsidR="00CF0838" w:rsidRPr="00AF1C14">
        <w:rPr>
          <w:rFonts w:cs="Arial"/>
          <w:szCs w:val="18"/>
        </w:rPr>
        <w:t>OWNER</w:t>
      </w:r>
      <w:r w:rsidR="00874AD0" w:rsidRPr="00AF1C14">
        <w:rPr>
          <w:rFonts w:cs="Arial"/>
          <w:szCs w:val="18"/>
        </w:rPr>
        <w:t xml:space="preserve"> or </w:t>
      </w:r>
      <w:r w:rsidR="00F17776" w:rsidRPr="00AF1C14">
        <w:rPr>
          <w:rFonts w:cs="Arial"/>
          <w:szCs w:val="18"/>
        </w:rPr>
        <w:t xml:space="preserve">the </w:t>
      </w:r>
      <w:r w:rsidR="00B51D31" w:rsidRPr="00AF1C14">
        <w:rPr>
          <w:rFonts w:cs="Arial"/>
          <w:szCs w:val="18"/>
        </w:rPr>
        <w:t>ENGINEER</w:t>
      </w:r>
      <w:r w:rsidRPr="00AF1C14">
        <w:rPr>
          <w:rFonts w:cs="Arial"/>
          <w:szCs w:val="18"/>
        </w:rPr>
        <w:t>.</w:t>
      </w:r>
    </w:p>
    <w:p w14:paraId="70D60F02" w14:textId="77777777" w:rsidR="00610889" w:rsidRPr="00AF1C14" w:rsidRDefault="00610889" w:rsidP="00E76B66">
      <w:pPr>
        <w:pStyle w:val="Heading1"/>
        <w:rPr>
          <w:rFonts w:cs="Arial"/>
          <w:szCs w:val="18"/>
        </w:rPr>
      </w:pPr>
      <w:r w:rsidRPr="00AF1C14">
        <w:rPr>
          <w:rFonts w:cs="Arial"/>
          <w:szCs w:val="18"/>
        </w:rPr>
        <w:t>PRODUCTS</w:t>
      </w:r>
    </w:p>
    <w:p w14:paraId="5F0AC433" w14:textId="77777777" w:rsidR="00CC55E9" w:rsidRPr="00AF1C14" w:rsidRDefault="00CC55E9" w:rsidP="00E76B66">
      <w:pPr>
        <w:pStyle w:val="Heading2"/>
        <w:rPr>
          <w:rFonts w:cs="Arial"/>
          <w:szCs w:val="18"/>
        </w:rPr>
      </w:pPr>
      <w:r w:rsidRPr="00AF1C14">
        <w:rPr>
          <w:rFonts w:cs="Arial"/>
          <w:szCs w:val="18"/>
        </w:rPr>
        <w:t>approved manufacturers</w:t>
      </w:r>
    </w:p>
    <w:p w14:paraId="3B15B7C3" w14:textId="77777777" w:rsidR="00CC55E9" w:rsidRPr="00AF1C14" w:rsidRDefault="00CC55E9" w:rsidP="00CC55E9">
      <w:pPr>
        <w:pStyle w:val="Heading3"/>
        <w:rPr>
          <w:rFonts w:cs="Arial"/>
          <w:szCs w:val="18"/>
        </w:rPr>
      </w:pPr>
      <w:r w:rsidRPr="00AF1C14">
        <w:rPr>
          <w:rFonts w:cs="Arial"/>
          <w:szCs w:val="18"/>
        </w:rPr>
        <w:t>Precast Concrete</w:t>
      </w:r>
      <w:r w:rsidR="00E74237" w:rsidRPr="00AF1C14">
        <w:rPr>
          <w:rFonts w:cs="Arial"/>
          <w:szCs w:val="18"/>
        </w:rPr>
        <w:t xml:space="preserve"> Manhole</w:t>
      </w:r>
      <w:r w:rsidR="003561C1" w:rsidRPr="00AF1C14">
        <w:rPr>
          <w:rFonts w:cs="Arial"/>
          <w:szCs w:val="18"/>
        </w:rPr>
        <w:t>s and Structures</w:t>
      </w:r>
      <w:r w:rsidR="00E74237" w:rsidRPr="00AF1C14">
        <w:rPr>
          <w:rFonts w:cs="Arial"/>
          <w:szCs w:val="18"/>
        </w:rPr>
        <w:t>:</w:t>
      </w:r>
    </w:p>
    <w:p w14:paraId="4B378882" w14:textId="77777777" w:rsidR="00716E21" w:rsidRPr="00AF1C14" w:rsidRDefault="00716E21" w:rsidP="00716E21">
      <w:pPr>
        <w:pStyle w:val="Heading4"/>
        <w:rPr>
          <w:rFonts w:cs="Arial"/>
          <w:szCs w:val="18"/>
        </w:rPr>
      </w:pPr>
      <w:r w:rsidRPr="00AF1C14">
        <w:rPr>
          <w:rFonts w:cs="Arial"/>
          <w:szCs w:val="18"/>
        </w:rPr>
        <w:t>Copeland Precast, Inc.</w:t>
      </w:r>
    </w:p>
    <w:p w14:paraId="2C7CC6CF" w14:textId="77777777" w:rsidR="003561C1" w:rsidRPr="00AF1C14" w:rsidRDefault="003561C1" w:rsidP="00602239">
      <w:pPr>
        <w:pStyle w:val="Heading4"/>
        <w:rPr>
          <w:rFonts w:cs="Arial"/>
          <w:szCs w:val="18"/>
        </w:rPr>
      </w:pPr>
      <w:r w:rsidRPr="00AF1C14">
        <w:rPr>
          <w:rFonts w:cs="Arial"/>
          <w:szCs w:val="18"/>
        </w:rPr>
        <w:t>Forterra Precast</w:t>
      </w:r>
    </w:p>
    <w:p w14:paraId="49E3B609" w14:textId="77777777" w:rsidR="00602239" w:rsidRPr="00AF1C14" w:rsidRDefault="00602239" w:rsidP="00602239">
      <w:pPr>
        <w:pStyle w:val="Heading4"/>
        <w:rPr>
          <w:rFonts w:cs="Arial"/>
          <w:szCs w:val="18"/>
        </w:rPr>
      </w:pPr>
      <w:r w:rsidRPr="00AF1C14">
        <w:rPr>
          <w:rFonts w:cs="Arial"/>
          <w:szCs w:val="18"/>
        </w:rPr>
        <w:t>Lindsay Precast</w:t>
      </w:r>
    </w:p>
    <w:p w14:paraId="3FCB5202" w14:textId="77777777" w:rsidR="00CC55E9" w:rsidRPr="00AF1C14" w:rsidRDefault="004A6080" w:rsidP="00CC55E9">
      <w:pPr>
        <w:pStyle w:val="Heading4"/>
        <w:rPr>
          <w:rFonts w:cs="Arial"/>
          <w:szCs w:val="18"/>
        </w:rPr>
      </w:pPr>
      <w:r w:rsidRPr="00AF1C14">
        <w:rPr>
          <w:rFonts w:cs="Arial"/>
          <w:szCs w:val="18"/>
        </w:rPr>
        <w:t xml:space="preserve">Oldcastle </w:t>
      </w:r>
      <w:r w:rsidR="00CC55E9" w:rsidRPr="00AF1C14">
        <w:rPr>
          <w:rFonts w:cs="Arial"/>
          <w:szCs w:val="18"/>
        </w:rPr>
        <w:t>Precast</w:t>
      </w:r>
      <w:r w:rsidR="001F6CB8" w:rsidRPr="00AF1C14">
        <w:rPr>
          <w:rFonts w:cs="Arial"/>
          <w:szCs w:val="18"/>
        </w:rPr>
        <w:t>,</w:t>
      </w:r>
      <w:r w:rsidRPr="00AF1C14">
        <w:rPr>
          <w:rFonts w:cs="Arial"/>
          <w:szCs w:val="18"/>
        </w:rPr>
        <w:t xml:space="preserve"> </w:t>
      </w:r>
      <w:r w:rsidR="00716E21" w:rsidRPr="00AF1C14">
        <w:rPr>
          <w:rFonts w:cs="Arial"/>
          <w:szCs w:val="18"/>
        </w:rPr>
        <w:t>Inc.</w:t>
      </w:r>
    </w:p>
    <w:p w14:paraId="7615EF4A" w14:textId="77777777" w:rsidR="003561C1" w:rsidRPr="00AF1C14" w:rsidRDefault="003561C1" w:rsidP="003561C1">
      <w:pPr>
        <w:pStyle w:val="Heading4"/>
        <w:rPr>
          <w:rFonts w:cs="Arial"/>
          <w:szCs w:val="18"/>
        </w:rPr>
      </w:pPr>
      <w:r w:rsidRPr="00AF1C14">
        <w:rPr>
          <w:rFonts w:cs="Arial"/>
          <w:szCs w:val="18"/>
        </w:rPr>
        <w:t>Vaughn Concrete Products</w:t>
      </w:r>
    </w:p>
    <w:p w14:paraId="4289DE8C" w14:textId="77777777" w:rsidR="000B5674" w:rsidRPr="00AF1C14" w:rsidRDefault="000B5674" w:rsidP="000B5674">
      <w:pPr>
        <w:pStyle w:val="Heading4"/>
        <w:rPr>
          <w:rFonts w:cs="Arial"/>
          <w:szCs w:val="18"/>
        </w:rPr>
      </w:pPr>
      <w:r w:rsidRPr="00AF1C14">
        <w:rPr>
          <w:rFonts w:cs="Arial"/>
          <w:szCs w:val="18"/>
        </w:rPr>
        <w:t>Rinker Materials</w:t>
      </w:r>
    </w:p>
    <w:p w14:paraId="3E2B73A8" w14:textId="77777777" w:rsidR="000B5674" w:rsidRPr="00607EB2" w:rsidRDefault="000B5674" w:rsidP="000B5674">
      <w:pPr>
        <w:pStyle w:val="Heading4"/>
        <w:rPr>
          <w:rFonts w:cs="Arial"/>
          <w:szCs w:val="18"/>
        </w:rPr>
      </w:pPr>
      <w:r w:rsidRPr="00AF1C14">
        <w:rPr>
          <w:rFonts w:cs="Arial"/>
          <w:szCs w:val="18"/>
        </w:rPr>
        <w:t>Eagle Precast (</w:t>
      </w:r>
      <w:r w:rsidR="00607EB2">
        <w:rPr>
          <w:rFonts w:cs="Arial"/>
          <w:szCs w:val="18"/>
        </w:rPr>
        <w:t>m</w:t>
      </w:r>
      <w:r w:rsidRPr="00607EB2">
        <w:rPr>
          <w:rFonts w:cs="Arial"/>
          <w:szCs w:val="18"/>
        </w:rPr>
        <w:t xml:space="preserve">anholes </w:t>
      </w:r>
      <w:r w:rsidR="00607EB2">
        <w:rPr>
          <w:rFonts w:cs="Arial"/>
          <w:szCs w:val="18"/>
        </w:rPr>
        <w:t>o</w:t>
      </w:r>
      <w:r w:rsidRPr="00607EB2">
        <w:rPr>
          <w:rFonts w:cs="Arial"/>
          <w:szCs w:val="18"/>
        </w:rPr>
        <w:t>nly)</w:t>
      </w:r>
    </w:p>
    <w:p w14:paraId="2400C2DC" w14:textId="77777777" w:rsidR="00CC55E9" w:rsidRPr="00AF1C14" w:rsidRDefault="00CC55E9" w:rsidP="00CC55E9">
      <w:pPr>
        <w:pStyle w:val="Heading3"/>
        <w:rPr>
          <w:rFonts w:cs="Arial"/>
          <w:szCs w:val="18"/>
        </w:rPr>
      </w:pPr>
      <w:r w:rsidRPr="00607EB2">
        <w:rPr>
          <w:rFonts w:cs="Arial"/>
          <w:szCs w:val="18"/>
        </w:rPr>
        <w:t>Manhole Frame and Cover</w:t>
      </w:r>
      <w:r w:rsidR="00607EB2">
        <w:rPr>
          <w:rFonts w:cs="Arial"/>
          <w:szCs w:val="18"/>
        </w:rPr>
        <w:t>,</w:t>
      </w:r>
      <w:r w:rsidR="001F6CB8" w:rsidRPr="00607EB2">
        <w:rPr>
          <w:rFonts w:cs="Arial"/>
          <w:szCs w:val="18"/>
        </w:rPr>
        <w:t xml:space="preserve"> </w:t>
      </w:r>
      <w:r w:rsidR="00607EB2">
        <w:rPr>
          <w:rFonts w:cs="Arial"/>
          <w:szCs w:val="18"/>
        </w:rPr>
        <w:t>CI and DI:</w:t>
      </w:r>
    </w:p>
    <w:p w14:paraId="4C4028B2" w14:textId="77777777" w:rsidR="00DF3010" w:rsidRPr="00AF1C14" w:rsidRDefault="00DF3010" w:rsidP="00DF3010">
      <w:pPr>
        <w:pStyle w:val="Heading4"/>
        <w:rPr>
          <w:rFonts w:cs="Arial"/>
          <w:szCs w:val="18"/>
        </w:rPr>
      </w:pPr>
      <w:r w:rsidRPr="00AF1C14">
        <w:rPr>
          <w:rFonts w:cs="Arial"/>
          <w:szCs w:val="18"/>
        </w:rPr>
        <w:t>D&amp;L Foundry</w:t>
      </w:r>
    </w:p>
    <w:p w14:paraId="54660609" w14:textId="77777777" w:rsidR="00DF3010" w:rsidRPr="00AF1C14" w:rsidRDefault="00DF3010" w:rsidP="00AF1C14">
      <w:pPr>
        <w:pStyle w:val="Heading4"/>
        <w:rPr>
          <w:rFonts w:cs="Arial"/>
          <w:szCs w:val="18"/>
        </w:rPr>
      </w:pPr>
      <w:r w:rsidRPr="00AF1C14">
        <w:rPr>
          <w:rFonts w:cs="Arial"/>
          <w:szCs w:val="18"/>
        </w:rPr>
        <w:t>Deeter Foundry Inc.</w:t>
      </w:r>
    </w:p>
    <w:p w14:paraId="69026B26" w14:textId="77777777" w:rsidR="00DF3010" w:rsidRPr="00AF1C14" w:rsidRDefault="00DF3010" w:rsidP="00DF3010">
      <w:pPr>
        <w:pStyle w:val="Heading4"/>
        <w:rPr>
          <w:rFonts w:cs="Arial"/>
          <w:szCs w:val="18"/>
        </w:rPr>
      </w:pPr>
      <w:r w:rsidRPr="00AF1C14">
        <w:rPr>
          <w:rFonts w:cs="Arial"/>
          <w:szCs w:val="18"/>
        </w:rPr>
        <w:t>EJ</w:t>
      </w:r>
    </w:p>
    <w:p w14:paraId="1CD56F84" w14:textId="77777777" w:rsidR="00DF3010" w:rsidRPr="00AF1C14" w:rsidRDefault="00DF3010" w:rsidP="00AF1C14">
      <w:pPr>
        <w:pStyle w:val="Heading4"/>
        <w:rPr>
          <w:rFonts w:cs="Arial"/>
          <w:szCs w:val="18"/>
        </w:rPr>
      </w:pPr>
      <w:r w:rsidRPr="00AF1C14">
        <w:rPr>
          <w:rFonts w:cs="Arial"/>
          <w:szCs w:val="18"/>
        </w:rPr>
        <w:t>Neenah Foundry Company</w:t>
      </w:r>
    </w:p>
    <w:p w14:paraId="4323E535" w14:textId="77777777" w:rsidR="00DF3010" w:rsidRPr="00AF1C14" w:rsidRDefault="00DF3010" w:rsidP="00AF1C14">
      <w:pPr>
        <w:pStyle w:val="Heading4"/>
        <w:rPr>
          <w:rFonts w:cs="Arial"/>
          <w:szCs w:val="18"/>
        </w:rPr>
      </w:pPr>
      <w:r w:rsidRPr="00AF1C14">
        <w:rPr>
          <w:rFonts w:cs="Arial"/>
          <w:szCs w:val="18"/>
        </w:rPr>
        <w:lastRenderedPageBreak/>
        <w:t>Sigma Corporation</w:t>
      </w:r>
    </w:p>
    <w:p w14:paraId="531CFC51" w14:textId="77777777" w:rsidR="00DF3010" w:rsidRPr="00AF1C14" w:rsidRDefault="00DF3010" w:rsidP="00DF3010">
      <w:pPr>
        <w:pStyle w:val="Heading4"/>
        <w:rPr>
          <w:rFonts w:cs="Arial"/>
          <w:szCs w:val="18"/>
        </w:rPr>
      </w:pPr>
      <w:r w:rsidRPr="00AF1C14">
        <w:rPr>
          <w:rFonts w:cs="Arial"/>
          <w:szCs w:val="18"/>
        </w:rPr>
        <w:t>Star Pipe Products</w:t>
      </w:r>
    </w:p>
    <w:p w14:paraId="1A089601" w14:textId="77777777" w:rsidR="00CC55E9" w:rsidRPr="00AF1C14" w:rsidRDefault="00CC55E9" w:rsidP="00CC55E9">
      <w:pPr>
        <w:pStyle w:val="Heading3"/>
        <w:rPr>
          <w:rFonts w:cs="Arial"/>
          <w:szCs w:val="18"/>
        </w:rPr>
      </w:pPr>
      <w:r w:rsidRPr="00AF1C14">
        <w:rPr>
          <w:rFonts w:cs="Arial"/>
          <w:szCs w:val="18"/>
        </w:rPr>
        <w:t>Manhole Steps or Rungs:</w:t>
      </w:r>
      <w:r w:rsidR="001F6CB8" w:rsidRPr="00AF1C14">
        <w:rPr>
          <w:rFonts w:cs="Arial"/>
          <w:szCs w:val="18"/>
        </w:rPr>
        <w:t xml:space="preserve">  </w:t>
      </w:r>
      <w:r w:rsidRPr="00AF1C14">
        <w:rPr>
          <w:rFonts w:cs="Arial"/>
          <w:szCs w:val="18"/>
        </w:rPr>
        <w:t>M.A. Industries, No. PS2-PFS</w:t>
      </w:r>
    </w:p>
    <w:p w14:paraId="566F7163" w14:textId="77777777" w:rsidR="00CC55E9" w:rsidRPr="00AF1C14" w:rsidRDefault="00CC55E9" w:rsidP="00CC55E9">
      <w:pPr>
        <w:pStyle w:val="Heading3"/>
        <w:rPr>
          <w:rFonts w:cs="Arial"/>
          <w:szCs w:val="18"/>
        </w:rPr>
      </w:pPr>
      <w:r w:rsidRPr="00AF1C14">
        <w:rPr>
          <w:rFonts w:cs="Arial"/>
          <w:szCs w:val="18"/>
        </w:rPr>
        <w:t>Preformed Flexible Joint Sealant:</w:t>
      </w:r>
    </w:p>
    <w:p w14:paraId="0C5DD8AE" w14:textId="77777777" w:rsidR="003B4FC6" w:rsidRPr="00AF1C14" w:rsidRDefault="003B4FC6" w:rsidP="00CC55E9">
      <w:pPr>
        <w:pStyle w:val="Heading4"/>
        <w:rPr>
          <w:rFonts w:cs="Arial"/>
          <w:szCs w:val="18"/>
        </w:rPr>
      </w:pPr>
      <w:r w:rsidRPr="00AF1C14">
        <w:rPr>
          <w:rFonts w:cs="Arial"/>
          <w:szCs w:val="18"/>
        </w:rPr>
        <w:t xml:space="preserve">Hamilton-Kent, </w:t>
      </w:r>
      <w:r w:rsidR="00CC55E9" w:rsidRPr="00AF1C14">
        <w:rPr>
          <w:rFonts w:cs="Arial"/>
          <w:szCs w:val="18"/>
        </w:rPr>
        <w:t>Kent Seal No. 2</w:t>
      </w:r>
    </w:p>
    <w:p w14:paraId="074E4C67" w14:textId="77777777" w:rsidR="003B4FC6" w:rsidRPr="00AF1C14" w:rsidRDefault="009650AD" w:rsidP="00CC55E9">
      <w:pPr>
        <w:pStyle w:val="Heading4"/>
        <w:rPr>
          <w:rFonts w:cs="Arial"/>
          <w:szCs w:val="18"/>
        </w:rPr>
      </w:pPr>
      <w:r w:rsidRPr="00AF1C14">
        <w:rPr>
          <w:rFonts w:cs="Arial"/>
          <w:szCs w:val="18"/>
        </w:rPr>
        <w:t xml:space="preserve">Henry </w:t>
      </w:r>
      <w:r w:rsidR="003B4FC6" w:rsidRPr="00AF1C14">
        <w:rPr>
          <w:rFonts w:cs="Arial"/>
          <w:szCs w:val="18"/>
        </w:rPr>
        <w:t xml:space="preserve">Company, </w:t>
      </w:r>
      <w:r w:rsidR="00CC55E9" w:rsidRPr="00AF1C14">
        <w:rPr>
          <w:rFonts w:cs="Arial"/>
          <w:szCs w:val="18"/>
        </w:rPr>
        <w:t>Ram-Nek</w:t>
      </w:r>
    </w:p>
    <w:p w14:paraId="61D5BFF1" w14:textId="77777777" w:rsidR="0051415A" w:rsidRPr="00AF1C14" w:rsidRDefault="0051415A" w:rsidP="0051415A">
      <w:pPr>
        <w:pStyle w:val="Heading3"/>
        <w:keepNext/>
        <w:rPr>
          <w:rFonts w:cs="Arial"/>
          <w:szCs w:val="18"/>
        </w:rPr>
      </w:pPr>
      <w:r w:rsidRPr="00AF1C14">
        <w:rPr>
          <w:rFonts w:cs="Arial"/>
          <w:szCs w:val="18"/>
        </w:rPr>
        <w:t>Pipe Penetrations:</w:t>
      </w:r>
    </w:p>
    <w:p w14:paraId="6031670D" w14:textId="77777777" w:rsidR="0051415A" w:rsidRPr="00AF1C14" w:rsidRDefault="0051415A" w:rsidP="0051415A">
      <w:pPr>
        <w:pStyle w:val="Heading4"/>
        <w:keepNext/>
        <w:rPr>
          <w:rFonts w:cs="Arial"/>
          <w:szCs w:val="18"/>
        </w:rPr>
      </w:pPr>
      <w:r w:rsidRPr="00AF1C14">
        <w:rPr>
          <w:rFonts w:cs="Arial"/>
          <w:szCs w:val="18"/>
        </w:rPr>
        <w:t>Waterplug</w:t>
      </w:r>
    </w:p>
    <w:p w14:paraId="624B4A24" w14:textId="77777777" w:rsidR="0051415A" w:rsidRPr="00AF1C14" w:rsidRDefault="0051415A" w:rsidP="0051415A">
      <w:pPr>
        <w:pStyle w:val="Heading4"/>
        <w:rPr>
          <w:rFonts w:cs="Arial"/>
          <w:szCs w:val="18"/>
        </w:rPr>
      </w:pPr>
      <w:r w:rsidRPr="00AF1C14">
        <w:rPr>
          <w:rFonts w:cs="Arial"/>
          <w:szCs w:val="18"/>
        </w:rPr>
        <w:t>Embeco</w:t>
      </w:r>
    </w:p>
    <w:p w14:paraId="7D6840E8" w14:textId="77777777" w:rsidR="00F80939" w:rsidRPr="00AF1C14" w:rsidRDefault="00F80939" w:rsidP="00F80939">
      <w:pPr>
        <w:pStyle w:val="Heading4"/>
        <w:rPr>
          <w:rFonts w:cs="Arial"/>
          <w:szCs w:val="18"/>
        </w:rPr>
      </w:pPr>
      <w:r w:rsidRPr="00AF1C14">
        <w:rPr>
          <w:rFonts w:cs="Arial"/>
          <w:szCs w:val="18"/>
        </w:rPr>
        <w:t>Flexible sleeve:</w:t>
      </w:r>
      <w:r w:rsidR="001F6CB8" w:rsidRPr="00AF1C14">
        <w:rPr>
          <w:rFonts w:cs="Arial"/>
          <w:szCs w:val="18"/>
        </w:rPr>
        <w:t xml:space="preserve">  </w:t>
      </w:r>
      <w:r w:rsidRPr="00AF1C14">
        <w:rPr>
          <w:rFonts w:cs="Arial"/>
          <w:szCs w:val="18"/>
        </w:rPr>
        <w:t>Press-Seal, PSX Gasket</w:t>
      </w:r>
    </w:p>
    <w:p w14:paraId="238F11D3" w14:textId="77777777" w:rsidR="00F80939" w:rsidRPr="00AF1C14" w:rsidRDefault="00F80939" w:rsidP="00F80939">
      <w:pPr>
        <w:pStyle w:val="Heading4"/>
        <w:keepNext/>
        <w:rPr>
          <w:rFonts w:cs="Arial"/>
          <w:szCs w:val="18"/>
        </w:rPr>
      </w:pPr>
      <w:r w:rsidRPr="00AF1C14">
        <w:rPr>
          <w:rFonts w:cs="Arial"/>
          <w:szCs w:val="18"/>
        </w:rPr>
        <w:t>Compression seal assembly:</w:t>
      </w:r>
      <w:r w:rsidR="001F6CB8" w:rsidRPr="00AF1C14">
        <w:rPr>
          <w:rFonts w:cs="Arial"/>
          <w:szCs w:val="18"/>
        </w:rPr>
        <w:t xml:space="preserve">  </w:t>
      </w:r>
      <w:r w:rsidRPr="00AF1C14">
        <w:rPr>
          <w:rFonts w:cs="Arial"/>
          <w:szCs w:val="18"/>
        </w:rPr>
        <w:t>Link-Seal</w:t>
      </w:r>
    </w:p>
    <w:p w14:paraId="42AB83C6" w14:textId="77777777" w:rsidR="00F80939" w:rsidRPr="00AF1C14" w:rsidRDefault="00F80939" w:rsidP="00F80939">
      <w:pPr>
        <w:pStyle w:val="Heading4"/>
        <w:rPr>
          <w:rFonts w:cs="Arial"/>
          <w:szCs w:val="18"/>
        </w:rPr>
      </w:pPr>
      <w:r w:rsidRPr="00AF1C14">
        <w:rPr>
          <w:rFonts w:cs="Arial"/>
          <w:szCs w:val="18"/>
        </w:rPr>
        <w:t>Compression gasket:</w:t>
      </w:r>
      <w:r w:rsidR="001F6CB8" w:rsidRPr="00AF1C14">
        <w:rPr>
          <w:rFonts w:cs="Arial"/>
          <w:szCs w:val="18"/>
        </w:rPr>
        <w:t xml:space="preserve">  </w:t>
      </w:r>
      <w:r w:rsidRPr="00AF1C14">
        <w:rPr>
          <w:rFonts w:cs="Arial"/>
          <w:szCs w:val="18"/>
        </w:rPr>
        <w:t>A-LOK</w:t>
      </w:r>
    </w:p>
    <w:p w14:paraId="48EB1EA4" w14:textId="77777777" w:rsidR="00AC558B" w:rsidRPr="00AF1C14" w:rsidRDefault="00AC558B" w:rsidP="00742241">
      <w:pPr>
        <w:pStyle w:val="Heading2"/>
        <w:rPr>
          <w:rFonts w:cs="Arial"/>
          <w:szCs w:val="18"/>
        </w:rPr>
      </w:pPr>
      <w:r w:rsidRPr="00AF1C14">
        <w:rPr>
          <w:rFonts w:cs="Arial"/>
          <w:szCs w:val="18"/>
        </w:rPr>
        <w:t>Materials</w:t>
      </w:r>
    </w:p>
    <w:p w14:paraId="7F036000" w14:textId="77777777" w:rsidR="00610889" w:rsidRPr="00AF1C14" w:rsidRDefault="00AC558B" w:rsidP="00742241">
      <w:pPr>
        <w:pStyle w:val="Heading3"/>
        <w:keepNext/>
        <w:rPr>
          <w:rFonts w:cs="Arial"/>
          <w:szCs w:val="18"/>
        </w:rPr>
      </w:pPr>
      <w:r w:rsidRPr="00AF1C14">
        <w:rPr>
          <w:rFonts w:cs="Arial"/>
          <w:szCs w:val="18"/>
        </w:rPr>
        <w:t>General:</w:t>
      </w:r>
    </w:p>
    <w:p w14:paraId="3F86EBD1" w14:textId="77777777" w:rsidR="00610889" w:rsidRPr="00AF1C14" w:rsidRDefault="00610889" w:rsidP="00AC558B">
      <w:pPr>
        <w:pStyle w:val="Heading4"/>
        <w:rPr>
          <w:rFonts w:cs="Arial"/>
          <w:szCs w:val="18"/>
        </w:rPr>
      </w:pPr>
      <w:r w:rsidRPr="00AF1C14">
        <w:rPr>
          <w:rFonts w:cs="Arial"/>
          <w:szCs w:val="18"/>
        </w:rPr>
        <w:t xml:space="preserve">Reference to a </w:t>
      </w:r>
      <w:r w:rsidR="007050A1" w:rsidRPr="00AF1C14">
        <w:rPr>
          <w:rFonts w:cs="Arial"/>
          <w:szCs w:val="18"/>
        </w:rPr>
        <w:t>M</w:t>
      </w:r>
      <w:r w:rsidRPr="00AF1C14">
        <w:rPr>
          <w:rFonts w:cs="Arial"/>
          <w:szCs w:val="18"/>
        </w:rPr>
        <w:t xml:space="preserve">anufacturer’s name and model or catalog number is for the purpose of establishing the standard of quality and </w:t>
      </w:r>
      <w:r w:rsidR="003114F8" w:rsidRPr="00AF1C14">
        <w:rPr>
          <w:rFonts w:cs="Arial"/>
          <w:szCs w:val="18"/>
        </w:rPr>
        <w:t xml:space="preserve">the </w:t>
      </w:r>
      <w:r w:rsidRPr="00AF1C14">
        <w:rPr>
          <w:rFonts w:cs="Arial"/>
          <w:szCs w:val="18"/>
        </w:rPr>
        <w:t>general configuration desired.</w:t>
      </w:r>
    </w:p>
    <w:p w14:paraId="361188AB" w14:textId="77777777" w:rsidR="00610889" w:rsidRPr="00AF1C14" w:rsidRDefault="00874AD0" w:rsidP="00AC558B">
      <w:pPr>
        <w:pStyle w:val="Heading4"/>
        <w:rPr>
          <w:rFonts w:cs="Arial"/>
          <w:szCs w:val="18"/>
        </w:rPr>
      </w:pPr>
      <w:r w:rsidRPr="00AF1C14">
        <w:rPr>
          <w:rFonts w:cs="Arial"/>
          <w:szCs w:val="18"/>
        </w:rPr>
        <w:t xml:space="preserve">Like items of materials or </w:t>
      </w:r>
      <w:r w:rsidR="00610889" w:rsidRPr="00AF1C14">
        <w:rPr>
          <w:rFonts w:cs="Arial"/>
          <w:szCs w:val="18"/>
        </w:rPr>
        <w:t xml:space="preserve">equipment shall be the end products of one </w:t>
      </w:r>
      <w:r w:rsidR="007050A1" w:rsidRPr="00AF1C14">
        <w:rPr>
          <w:rFonts w:cs="Arial"/>
          <w:szCs w:val="18"/>
        </w:rPr>
        <w:t>M</w:t>
      </w:r>
      <w:r w:rsidR="00610889" w:rsidRPr="00AF1C14">
        <w:rPr>
          <w:rFonts w:cs="Arial"/>
          <w:szCs w:val="18"/>
        </w:rPr>
        <w:t xml:space="preserve">anufacturer to provide </w:t>
      </w:r>
      <w:r w:rsidR="003114F8" w:rsidRPr="00AF1C14">
        <w:rPr>
          <w:rFonts w:cs="Arial"/>
          <w:szCs w:val="18"/>
        </w:rPr>
        <w:t xml:space="preserve">a </w:t>
      </w:r>
      <w:r w:rsidR="00610889" w:rsidRPr="00AF1C14">
        <w:rPr>
          <w:rFonts w:cs="Arial"/>
          <w:szCs w:val="18"/>
        </w:rPr>
        <w:t xml:space="preserve">standardization of appearance, operation, maintenance, spare parts, and </w:t>
      </w:r>
      <w:r w:rsidR="003114F8" w:rsidRPr="00AF1C14">
        <w:rPr>
          <w:rFonts w:cs="Arial"/>
          <w:szCs w:val="18"/>
        </w:rPr>
        <w:t xml:space="preserve">the </w:t>
      </w:r>
      <w:r w:rsidR="007050A1" w:rsidRPr="00AF1C14">
        <w:rPr>
          <w:rFonts w:cs="Arial"/>
          <w:szCs w:val="18"/>
        </w:rPr>
        <w:t>M</w:t>
      </w:r>
      <w:r w:rsidR="00610889" w:rsidRPr="00AF1C14">
        <w:rPr>
          <w:rFonts w:cs="Arial"/>
          <w:szCs w:val="18"/>
        </w:rPr>
        <w:t>anufacturer’s service.</w:t>
      </w:r>
    </w:p>
    <w:p w14:paraId="59B4D67F" w14:textId="77777777" w:rsidR="00610889" w:rsidRPr="00AF1C14" w:rsidRDefault="00610889" w:rsidP="00AC558B">
      <w:pPr>
        <w:pStyle w:val="Heading4"/>
        <w:rPr>
          <w:rFonts w:cs="Arial"/>
          <w:szCs w:val="18"/>
        </w:rPr>
      </w:pPr>
      <w:r w:rsidRPr="00AF1C14">
        <w:rPr>
          <w:rFonts w:cs="Arial"/>
          <w:szCs w:val="18"/>
        </w:rPr>
        <w:t>Provide lifting lugs or holes in each precast section for proper handling.</w:t>
      </w:r>
    </w:p>
    <w:p w14:paraId="09959FD4" w14:textId="77777777" w:rsidR="00C45BAB" w:rsidRPr="00AF1C14" w:rsidRDefault="00C45BAB" w:rsidP="00C45BAB">
      <w:pPr>
        <w:pStyle w:val="Heading4"/>
        <w:rPr>
          <w:rFonts w:cs="Arial"/>
          <w:szCs w:val="18"/>
        </w:rPr>
      </w:pPr>
      <w:r w:rsidRPr="00AF1C14">
        <w:rPr>
          <w:rFonts w:cs="Arial"/>
          <w:szCs w:val="18"/>
        </w:rPr>
        <w:t>Openings through the manhole riser shall be cored or cast-in with blockouts.  Breakouts and doghouse openings are not allowed.</w:t>
      </w:r>
    </w:p>
    <w:p w14:paraId="4C214BC0" w14:textId="77777777" w:rsidR="00801B66" w:rsidRPr="00607EB2" w:rsidRDefault="00801B66" w:rsidP="00801B66">
      <w:pPr>
        <w:pStyle w:val="Heading4"/>
        <w:rPr>
          <w:rFonts w:cs="Arial"/>
          <w:szCs w:val="18"/>
        </w:rPr>
      </w:pPr>
      <w:r w:rsidRPr="00AF1C14">
        <w:rPr>
          <w:rFonts w:cs="Arial"/>
          <w:szCs w:val="18"/>
        </w:rPr>
        <w:t xml:space="preserve">Finish: Standard grade finish </w:t>
      </w:r>
      <w:r w:rsidR="00607EB2">
        <w:rPr>
          <w:rFonts w:cs="Arial"/>
          <w:szCs w:val="18"/>
        </w:rPr>
        <w:t>in accordance with</w:t>
      </w:r>
      <w:r w:rsidRPr="00607EB2">
        <w:rPr>
          <w:rFonts w:cs="Arial"/>
          <w:szCs w:val="18"/>
        </w:rPr>
        <w:t xml:space="preserve"> ACI 301.</w:t>
      </w:r>
    </w:p>
    <w:p w14:paraId="3463E662" w14:textId="77777777" w:rsidR="00610889" w:rsidRPr="00607EB2" w:rsidRDefault="00AC558B" w:rsidP="00AC558B">
      <w:pPr>
        <w:pStyle w:val="Heading3"/>
        <w:rPr>
          <w:rFonts w:cs="Arial"/>
          <w:szCs w:val="18"/>
        </w:rPr>
      </w:pPr>
      <w:r w:rsidRPr="00607EB2">
        <w:rPr>
          <w:rFonts w:cs="Arial"/>
          <w:szCs w:val="18"/>
        </w:rPr>
        <w:t>Precast Concrete Manhole Sections:</w:t>
      </w:r>
    </w:p>
    <w:p w14:paraId="778A0B13" w14:textId="77777777" w:rsidR="00610889" w:rsidRPr="00607EB2" w:rsidRDefault="00610889" w:rsidP="00AC558B">
      <w:pPr>
        <w:pStyle w:val="Heading4"/>
        <w:rPr>
          <w:rFonts w:cs="Arial"/>
          <w:szCs w:val="18"/>
        </w:rPr>
      </w:pPr>
      <w:r w:rsidRPr="00607EB2">
        <w:rPr>
          <w:rFonts w:cs="Arial"/>
          <w:szCs w:val="18"/>
        </w:rPr>
        <w:t xml:space="preserve">Precast concrete riser sections, transition top sections, flat slab tops, and grade rings </w:t>
      </w:r>
      <w:r w:rsidR="001F6CB8" w:rsidRPr="00607EB2">
        <w:rPr>
          <w:rFonts w:cs="Arial"/>
          <w:szCs w:val="18"/>
        </w:rPr>
        <w:t xml:space="preserve">shall be </w:t>
      </w:r>
      <w:r w:rsidR="00742241" w:rsidRPr="00607EB2">
        <w:rPr>
          <w:rFonts w:cs="Arial"/>
          <w:szCs w:val="18"/>
        </w:rPr>
        <w:t xml:space="preserve">in accordance with </w:t>
      </w:r>
      <w:r w:rsidRPr="00607EB2">
        <w:rPr>
          <w:rFonts w:cs="Arial"/>
          <w:szCs w:val="18"/>
        </w:rPr>
        <w:t>ASTM C</w:t>
      </w:r>
      <w:r w:rsidR="00E76B66" w:rsidRPr="00607EB2">
        <w:rPr>
          <w:rFonts w:cs="Arial"/>
          <w:szCs w:val="18"/>
        </w:rPr>
        <w:t> </w:t>
      </w:r>
      <w:r w:rsidRPr="00607EB2">
        <w:rPr>
          <w:rFonts w:cs="Arial"/>
          <w:szCs w:val="18"/>
        </w:rPr>
        <w:t>478 and the following requirements:</w:t>
      </w:r>
    </w:p>
    <w:p w14:paraId="05D7D111" w14:textId="77777777" w:rsidR="00610889" w:rsidRPr="00760F72" w:rsidRDefault="00610889" w:rsidP="00AC558B">
      <w:pPr>
        <w:pStyle w:val="Heading5"/>
        <w:rPr>
          <w:rFonts w:cs="Arial"/>
          <w:szCs w:val="18"/>
        </w:rPr>
      </w:pPr>
      <w:r w:rsidRPr="00607EB2">
        <w:rPr>
          <w:rFonts w:cs="Arial"/>
          <w:szCs w:val="18"/>
        </w:rPr>
        <w:t>Fl</w:t>
      </w:r>
      <w:r w:rsidRPr="00760F72">
        <w:rPr>
          <w:rFonts w:cs="Arial"/>
          <w:szCs w:val="18"/>
        </w:rPr>
        <w:t>at top covers shall be used w</w:t>
      </w:r>
      <w:r w:rsidR="00635BB9" w:rsidRPr="00760F72">
        <w:rPr>
          <w:rFonts w:cs="Arial"/>
          <w:szCs w:val="18"/>
        </w:rPr>
        <w:t>here</w:t>
      </w:r>
      <w:r w:rsidR="00AF662E" w:rsidRPr="00760F72">
        <w:rPr>
          <w:rFonts w:cs="Arial"/>
          <w:szCs w:val="18"/>
        </w:rPr>
        <w:t xml:space="preserve"> shown </w:t>
      </w:r>
      <w:r w:rsidR="007050A1" w:rsidRPr="00760F72">
        <w:rPr>
          <w:rFonts w:cs="Arial"/>
          <w:szCs w:val="18"/>
        </w:rPr>
        <w:t xml:space="preserve">on the Drawings </w:t>
      </w:r>
      <w:r w:rsidR="00AF662E" w:rsidRPr="00760F72">
        <w:rPr>
          <w:rFonts w:cs="Arial"/>
          <w:szCs w:val="18"/>
        </w:rPr>
        <w:t>or</w:t>
      </w:r>
      <w:r w:rsidR="00635BB9" w:rsidRPr="00760F72">
        <w:rPr>
          <w:rFonts w:cs="Arial"/>
          <w:szCs w:val="18"/>
        </w:rPr>
        <w:t xml:space="preserve"> </w:t>
      </w:r>
      <w:r w:rsidR="003114F8" w:rsidRPr="00760F72">
        <w:rPr>
          <w:rFonts w:cs="Arial"/>
          <w:szCs w:val="18"/>
        </w:rPr>
        <w:t xml:space="preserve">where the </w:t>
      </w:r>
      <w:r w:rsidR="00B568D7" w:rsidRPr="00760F72">
        <w:rPr>
          <w:rFonts w:cs="Arial"/>
          <w:szCs w:val="18"/>
        </w:rPr>
        <w:t xml:space="preserve">manhole </w:t>
      </w:r>
      <w:r w:rsidR="00635BB9" w:rsidRPr="00760F72">
        <w:rPr>
          <w:rFonts w:cs="Arial"/>
          <w:szCs w:val="18"/>
        </w:rPr>
        <w:t xml:space="preserve">rim to </w:t>
      </w:r>
      <w:r w:rsidR="003114F8" w:rsidRPr="00760F72">
        <w:rPr>
          <w:rFonts w:cs="Arial"/>
          <w:szCs w:val="18"/>
        </w:rPr>
        <w:t xml:space="preserve">the </w:t>
      </w:r>
      <w:r w:rsidR="004957BA" w:rsidRPr="00760F72">
        <w:rPr>
          <w:rFonts w:cs="Arial"/>
          <w:szCs w:val="18"/>
        </w:rPr>
        <w:t xml:space="preserve">top of </w:t>
      </w:r>
      <w:r w:rsidR="001C4FB9" w:rsidRPr="00760F72">
        <w:rPr>
          <w:rFonts w:cs="Arial"/>
          <w:szCs w:val="18"/>
        </w:rPr>
        <w:t xml:space="preserve">the </w:t>
      </w:r>
      <w:r w:rsidR="00B568D7" w:rsidRPr="00760F72">
        <w:rPr>
          <w:rFonts w:cs="Arial"/>
          <w:szCs w:val="18"/>
        </w:rPr>
        <w:t xml:space="preserve">pipe </w:t>
      </w:r>
      <w:r w:rsidR="00635BB9" w:rsidRPr="00760F72">
        <w:rPr>
          <w:rFonts w:cs="Arial"/>
          <w:szCs w:val="18"/>
        </w:rPr>
        <w:t xml:space="preserve">is </w:t>
      </w:r>
      <w:r w:rsidR="0031530F" w:rsidRPr="00546F21">
        <w:rPr>
          <w:rFonts w:cs="Arial"/>
          <w:szCs w:val="18"/>
        </w:rPr>
        <w:t>8</w:t>
      </w:r>
      <w:r w:rsidR="00607EB2">
        <w:rPr>
          <w:rFonts w:cs="Arial"/>
          <w:szCs w:val="18"/>
        </w:rPr>
        <w:t xml:space="preserve"> feet</w:t>
      </w:r>
      <w:r w:rsidR="00211B80" w:rsidRPr="00607EB2">
        <w:rPr>
          <w:rFonts w:cs="Arial"/>
          <w:szCs w:val="18"/>
        </w:rPr>
        <w:t xml:space="preserve"> or less</w:t>
      </w:r>
      <w:r w:rsidR="00C72998" w:rsidRPr="00607EB2">
        <w:rPr>
          <w:rFonts w:cs="Arial"/>
          <w:szCs w:val="18"/>
        </w:rPr>
        <w:t>.</w:t>
      </w:r>
    </w:p>
    <w:p w14:paraId="437C21B6" w14:textId="77777777" w:rsidR="00610889" w:rsidRPr="00760F72" w:rsidRDefault="00464700" w:rsidP="00AC558B">
      <w:pPr>
        <w:pStyle w:val="Heading5"/>
        <w:rPr>
          <w:rFonts w:cs="Arial"/>
          <w:szCs w:val="18"/>
        </w:rPr>
      </w:pPr>
      <w:r w:rsidRPr="00760F72">
        <w:rPr>
          <w:rFonts w:cs="Arial"/>
          <w:szCs w:val="18"/>
        </w:rPr>
        <w:t>Tongue and groove joints for r</w:t>
      </w:r>
      <w:r w:rsidR="00610889" w:rsidRPr="00760F72">
        <w:rPr>
          <w:rFonts w:cs="Arial"/>
          <w:szCs w:val="18"/>
        </w:rPr>
        <w:t>iser</w:t>
      </w:r>
      <w:r w:rsidR="0020201A" w:rsidRPr="00760F72">
        <w:rPr>
          <w:rFonts w:cs="Arial"/>
          <w:szCs w:val="18"/>
        </w:rPr>
        <w:t xml:space="preserve"> sections, </w:t>
      </w:r>
      <w:r w:rsidR="00610889" w:rsidRPr="00760F72">
        <w:rPr>
          <w:rFonts w:cs="Arial"/>
          <w:szCs w:val="18"/>
        </w:rPr>
        <w:t>transition top sections</w:t>
      </w:r>
      <w:r w:rsidR="0020201A" w:rsidRPr="00760F72">
        <w:rPr>
          <w:rFonts w:cs="Arial"/>
          <w:szCs w:val="18"/>
        </w:rPr>
        <w:t>, and flat slab tops</w:t>
      </w:r>
      <w:r w:rsidR="00C72998" w:rsidRPr="00760F72">
        <w:rPr>
          <w:rFonts w:cs="Arial"/>
          <w:szCs w:val="18"/>
        </w:rPr>
        <w:t>.</w:t>
      </w:r>
    </w:p>
    <w:p w14:paraId="0C26273A" w14:textId="77777777" w:rsidR="003310A3" w:rsidRPr="00607EB2" w:rsidRDefault="00074889" w:rsidP="00AC558B">
      <w:pPr>
        <w:pStyle w:val="Heading5"/>
        <w:rPr>
          <w:rFonts w:cs="Arial"/>
          <w:szCs w:val="18"/>
        </w:rPr>
      </w:pPr>
      <w:r w:rsidRPr="00760F72">
        <w:rPr>
          <w:rFonts w:cs="Arial"/>
          <w:szCs w:val="18"/>
        </w:rPr>
        <w:t xml:space="preserve">Adjustable </w:t>
      </w:r>
      <w:r w:rsidR="003310A3" w:rsidRPr="00760F72">
        <w:rPr>
          <w:rFonts w:cs="Arial"/>
          <w:szCs w:val="18"/>
        </w:rPr>
        <w:t>grading rings</w:t>
      </w:r>
      <w:r w:rsidR="00607EB2">
        <w:rPr>
          <w:rFonts w:cs="Arial"/>
          <w:szCs w:val="18"/>
        </w:rPr>
        <w:t>;</w:t>
      </w:r>
      <w:r w:rsidR="00853BE3" w:rsidRPr="00607EB2">
        <w:rPr>
          <w:rFonts w:cs="Arial"/>
          <w:szCs w:val="18"/>
        </w:rPr>
        <w:t xml:space="preserve"> </w:t>
      </w:r>
      <w:r w:rsidR="00607EB2">
        <w:rPr>
          <w:rFonts w:cs="Arial"/>
          <w:szCs w:val="18"/>
        </w:rPr>
        <w:t>c</w:t>
      </w:r>
      <w:r w:rsidRPr="00607EB2">
        <w:rPr>
          <w:rFonts w:cs="Arial"/>
          <w:szCs w:val="18"/>
        </w:rPr>
        <w:t>oncrete</w:t>
      </w:r>
      <w:r w:rsidR="00607EB2">
        <w:rPr>
          <w:rFonts w:cs="Arial"/>
          <w:szCs w:val="18"/>
        </w:rPr>
        <w:t>;</w:t>
      </w:r>
      <w:r w:rsidRPr="00607EB2">
        <w:rPr>
          <w:rFonts w:cs="Arial"/>
          <w:szCs w:val="18"/>
        </w:rPr>
        <w:t xml:space="preserve"> 3</w:t>
      </w:r>
      <w:r w:rsidR="00607EB2">
        <w:rPr>
          <w:rFonts w:cs="Arial"/>
          <w:szCs w:val="18"/>
        </w:rPr>
        <w:t xml:space="preserve"> inch</w:t>
      </w:r>
      <w:r w:rsidR="0031530F" w:rsidRPr="00607EB2">
        <w:rPr>
          <w:rFonts w:cs="Arial"/>
          <w:szCs w:val="18"/>
        </w:rPr>
        <w:t>es</w:t>
      </w:r>
      <w:r w:rsidRPr="00607EB2">
        <w:rPr>
          <w:rFonts w:cs="Arial"/>
          <w:szCs w:val="18"/>
        </w:rPr>
        <w:t>, 4</w:t>
      </w:r>
      <w:r w:rsidR="00607EB2">
        <w:rPr>
          <w:rFonts w:cs="Arial"/>
          <w:szCs w:val="18"/>
        </w:rPr>
        <w:t xml:space="preserve"> inch</w:t>
      </w:r>
      <w:r w:rsidR="0031530F" w:rsidRPr="00607EB2">
        <w:rPr>
          <w:rFonts w:cs="Arial"/>
          <w:szCs w:val="18"/>
        </w:rPr>
        <w:t>es</w:t>
      </w:r>
      <w:r w:rsidRPr="00607EB2">
        <w:rPr>
          <w:rFonts w:cs="Arial"/>
          <w:szCs w:val="18"/>
        </w:rPr>
        <w:t>, or 6</w:t>
      </w:r>
      <w:r w:rsidR="00607EB2">
        <w:rPr>
          <w:rFonts w:cs="Arial"/>
          <w:szCs w:val="18"/>
        </w:rPr>
        <w:t xml:space="preserve"> inch</w:t>
      </w:r>
      <w:r w:rsidR="0031530F" w:rsidRPr="00607EB2">
        <w:rPr>
          <w:rFonts w:cs="Arial"/>
          <w:szCs w:val="18"/>
        </w:rPr>
        <w:t>es</w:t>
      </w:r>
      <w:r w:rsidRPr="00607EB2">
        <w:rPr>
          <w:rFonts w:cs="Arial"/>
          <w:szCs w:val="18"/>
        </w:rPr>
        <w:t>.</w:t>
      </w:r>
    </w:p>
    <w:p w14:paraId="2EBB82F6" w14:textId="77777777" w:rsidR="00610889" w:rsidRPr="00607EB2" w:rsidRDefault="00610889" w:rsidP="00AC558B">
      <w:pPr>
        <w:pStyle w:val="Heading5"/>
        <w:rPr>
          <w:rFonts w:cs="Arial"/>
          <w:szCs w:val="18"/>
        </w:rPr>
      </w:pPr>
      <w:r w:rsidRPr="00607EB2">
        <w:rPr>
          <w:rFonts w:cs="Arial"/>
          <w:szCs w:val="18"/>
        </w:rPr>
        <w:t>Sections shall</w:t>
      </w:r>
      <w:r w:rsidR="00211B80" w:rsidRPr="00607EB2">
        <w:rPr>
          <w:rFonts w:cs="Arial"/>
          <w:szCs w:val="18"/>
        </w:rPr>
        <w:t xml:space="preserve"> be cured by an approved method</w:t>
      </w:r>
      <w:r w:rsidR="00C72998" w:rsidRPr="00607EB2">
        <w:rPr>
          <w:rFonts w:cs="Arial"/>
          <w:szCs w:val="18"/>
        </w:rPr>
        <w:t>.</w:t>
      </w:r>
    </w:p>
    <w:p w14:paraId="6A9BD541" w14:textId="77777777" w:rsidR="00226758" w:rsidRPr="00760F72" w:rsidRDefault="00610889" w:rsidP="00AC558B">
      <w:pPr>
        <w:pStyle w:val="Heading5"/>
        <w:rPr>
          <w:rFonts w:cs="Arial"/>
          <w:szCs w:val="18"/>
        </w:rPr>
      </w:pPr>
      <w:r w:rsidRPr="00607EB2">
        <w:rPr>
          <w:rFonts w:cs="Arial"/>
          <w:szCs w:val="18"/>
        </w:rPr>
        <w:t xml:space="preserve">Design </w:t>
      </w:r>
      <w:r w:rsidR="00CC55E9" w:rsidRPr="00607EB2">
        <w:rPr>
          <w:rFonts w:cs="Arial"/>
          <w:szCs w:val="18"/>
        </w:rPr>
        <w:t>criteria shall be as follows:</w:t>
      </w:r>
    </w:p>
    <w:p w14:paraId="77512029" w14:textId="77777777" w:rsidR="00226758" w:rsidRPr="00760F72" w:rsidRDefault="00226758" w:rsidP="00AC558B">
      <w:pPr>
        <w:pStyle w:val="Heading6"/>
        <w:rPr>
          <w:rFonts w:cs="Arial"/>
          <w:szCs w:val="18"/>
        </w:rPr>
      </w:pPr>
      <w:r w:rsidRPr="00760F72">
        <w:rPr>
          <w:rFonts w:cs="Arial"/>
          <w:szCs w:val="18"/>
        </w:rPr>
        <w:t>Minimum AASHTO H</w:t>
      </w:r>
      <w:r w:rsidR="008D05C8" w:rsidRPr="00760F72">
        <w:rPr>
          <w:rFonts w:cs="Arial"/>
          <w:szCs w:val="18"/>
        </w:rPr>
        <w:t>-</w:t>
      </w:r>
      <w:r w:rsidRPr="00760F72">
        <w:rPr>
          <w:rFonts w:cs="Arial"/>
          <w:szCs w:val="18"/>
        </w:rPr>
        <w:t xml:space="preserve">20 </w:t>
      </w:r>
      <w:r w:rsidR="00074889" w:rsidRPr="00760F72">
        <w:rPr>
          <w:rFonts w:cs="Arial"/>
          <w:szCs w:val="18"/>
        </w:rPr>
        <w:t xml:space="preserve">and HL-93 </w:t>
      </w:r>
      <w:r w:rsidRPr="00760F72">
        <w:rPr>
          <w:rFonts w:cs="Arial"/>
          <w:szCs w:val="18"/>
        </w:rPr>
        <w:t xml:space="preserve">loading plus </w:t>
      </w:r>
      <w:r w:rsidR="004721B4" w:rsidRPr="00760F72">
        <w:rPr>
          <w:rFonts w:cs="Arial"/>
          <w:szCs w:val="18"/>
        </w:rPr>
        <w:t xml:space="preserve">the </w:t>
      </w:r>
      <w:r w:rsidR="00211B80" w:rsidRPr="00760F72">
        <w:rPr>
          <w:rFonts w:cs="Arial"/>
          <w:szCs w:val="18"/>
        </w:rPr>
        <w:t>earth load</w:t>
      </w:r>
      <w:r w:rsidR="00C72998" w:rsidRPr="00760F72">
        <w:rPr>
          <w:rFonts w:cs="Arial"/>
          <w:szCs w:val="18"/>
        </w:rPr>
        <w:t>.</w:t>
      </w:r>
    </w:p>
    <w:p w14:paraId="7E4BC744" w14:textId="77777777" w:rsidR="00610889" w:rsidRPr="00546DEB" w:rsidRDefault="00610889" w:rsidP="00AC558B">
      <w:pPr>
        <w:pStyle w:val="Heading6"/>
        <w:rPr>
          <w:rFonts w:cs="Arial"/>
          <w:szCs w:val="18"/>
        </w:rPr>
      </w:pPr>
      <w:r w:rsidRPr="00760F72">
        <w:rPr>
          <w:rFonts w:cs="Arial"/>
          <w:szCs w:val="18"/>
        </w:rPr>
        <w:t xml:space="preserve">Calculate </w:t>
      </w:r>
      <w:r w:rsidR="004721B4" w:rsidRPr="00760F72">
        <w:rPr>
          <w:rFonts w:cs="Arial"/>
          <w:szCs w:val="18"/>
        </w:rPr>
        <w:t xml:space="preserve">the </w:t>
      </w:r>
      <w:r w:rsidRPr="00546F21">
        <w:rPr>
          <w:rFonts w:cs="Arial"/>
          <w:szCs w:val="18"/>
        </w:rPr>
        <w:t>earth loa</w:t>
      </w:r>
      <w:r w:rsidR="00211B80" w:rsidRPr="00546F21">
        <w:rPr>
          <w:rFonts w:cs="Arial"/>
          <w:szCs w:val="18"/>
        </w:rPr>
        <w:t>d with a unit weig</w:t>
      </w:r>
      <w:r w:rsidR="00211B80" w:rsidRPr="00546DEB">
        <w:rPr>
          <w:rFonts w:cs="Arial"/>
          <w:szCs w:val="18"/>
        </w:rPr>
        <w:t>ht of 130 pcf</w:t>
      </w:r>
      <w:r w:rsidR="00C72998" w:rsidRPr="00546DEB">
        <w:rPr>
          <w:rFonts w:cs="Arial"/>
          <w:szCs w:val="18"/>
        </w:rPr>
        <w:t>.</w:t>
      </w:r>
    </w:p>
    <w:p w14:paraId="3C287E01" w14:textId="77777777" w:rsidR="00226758" w:rsidRPr="00AF1C14" w:rsidRDefault="00226758" w:rsidP="00AC558B">
      <w:pPr>
        <w:pStyle w:val="Heading6"/>
        <w:rPr>
          <w:rFonts w:cs="Arial"/>
          <w:szCs w:val="18"/>
        </w:rPr>
      </w:pPr>
      <w:r w:rsidRPr="00546DEB">
        <w:rPr>
          <w:rFonts w:cs="Arial"/>
          <w:szCs w:val="18"/>
        </w:rPr>
        <w:t>Lateral soil pressure based on</w:t>
      </w:r>
      <w:r w:rsidRPr="00AF1C14">
        <w:rPr>
          <w:rFonts w:cs="Arial"/>
          <w:szCs w:val="18"/>
        </w:rPr>
        <w:t xml:space="preserve"> saturated soil producing 100 pcf/</w:t>
      </w:r>
      <w:r w:rsidR="00211B80" w:rsidRPr="00AF1C14">
        <w:rPr>
          <w:rFonts w:cs="Arial"/>
          <w:szCs w:val="18"/>
        </w:rPr>
        <w:t>ft acting on an empty manhole</w:t>
      </w:r>
      <w:r w:rsidR="00C72998" w:rsidRPr="00AF1C14">
        <w:rPr>
          <w:rFonts w:cs="Arial"/>
          <w:szCs w:val="18"/>
        </w:rPr>
        <w:t>.</w:t>
      </w:r>
    </w:p>
    <w:p w14:paraId="7876C167" w14:textId="77777777" w:rsidR="00226758" w:rsidRPr="00AF1C14" w:rsidRDefault="00226758" w:rsidP="00AC558B">
      <w:pPr>
        <w:pStyle w:val="Heading6"/>
        <w:rPr>
          <w:rFonts w:cs="Arial"/>
          <w:szCs w:val="18"/>
        </w:rPr>
      </w:pPr>
      <w:r w:rsidRPr="00AF1C14">
        <w:rPr>
          <w:rFonts w:cs="Arial"/>
          <w:szCs w:val="18"/>
        </w:rPr>
        <w:t xml:space="preserve">Internal fluid pressure based on a unit weight of 63 pcf with </w:t>
      </w:r>
      <w:r w:rsidR="004721B4" w:rsidRPr="00AF1C14">
        <w:rPr>
          <w:rFonts w:cs="Arial"/>
          <w:szCs w:val="18"/>
        </w:rPr>
        <w:t xml:space="preserve">the </w:t>
      </w:r>
      <w:r w:rsidRPr="00AF1C14">
        <w:rPr>
          <w:rFonts w:cs="Arial"/>
          <w:szCs w:val="18"/>
        </w:rPr>
        <w:t>manhole filled from invert to cover with no b</w:t>
      </w:r>
      <w:r w:rsidR="00211B80" w:rsidRPr="00AF1C14">
        <w:rPr>
          <w:rFonts w:cs="Arial"/>
          <w:szCs w:val="18"/>
        </w:rPr>
        <w:t>alancing external soil pressure</w:t>
      </w:r>
      <w:r w:rsidR="00C72998" w:rsidRPr="00AF1C14">
        <w:rPr>
          <w:rFonts w:cs="Arial"/>
          <w:szCs w:val="18"/>
        </w:rPr>
        <w:t>.</w:t>
      </w:r>
    </w:p>
    <w:p w14:paraId="7EE692D6" w14:textId="77777777" w:rsidR="00AD51E9" w:rsidRPr="00AF1C14" w:rsidRDefault="00AD51E9" w:rsidP="00AC558B">
      <w:pPr>
        <w:pStyle w:val="Heading6"/>
        <w:rPr>
          <w:rFonts w:cs="Arial"/>
          <w:szCs w:val="18"/>
        </w:rPr>
      </w:pPr>
      <w:r w:rsidRPr="00AF1C14">
        <w:rPr>
          <w:rFonts w:cs="Arial"/>
          <w:szCs w:val="18"/>
        </w:rPr>
        <w:t>Dead load of manhole sections fully suppo</w:t>
      </w:r>
      <w:r w:rsidR="00211B80" w:rsidRPr="00AF1C14">
        <w:rPr>
          <w:rFonts w:cs="Arial"/>
          <w:szCs w:val="18"/>
        </w:rPr>
        <w:t>rted by the base and transition</w:t>
      </w:r>
      <w:r w:rsidR="00C72998" w:rsidRPr="00AF1C14">
        <w:rPr>
          <w:rFonts w:cs="Arial"/>
          <w:szCs w:val="18"/>
        </w:rPr>
        <w:t>.</w:t>
      </w:r>
    </w:p>
    <w:p w14:paraId="6E9C16D9" w14:textId="77777777" w:rsidR="00AD51E9" w:rsidRPr="00AF1C14" w:rsidRDefault="00E071A4" w:rsidP="00AC558B">
      <w:pPr>
        <w:pStyle w:val="Heading6"/>
        <w:rPr>
          <w:rFonts w:cs="Arial"/>
          <w:szCs w:val="18"/>
        </w:rPr>
      </w:pPr>
      <w:r w:rsidRPr="00AF1C14">
        <w:rPr>
          <w:rFonts w:cs="Arial"/>
          <w:szCs w:val="18"/>
        </w:rPr>
        <w:t>Provide a</w:t>
      </w:r>
      <w:r w:rsidR="00AD51E9" w:rsidRPr="00AF1C14">
        <w:rPr>
          <w:rFonts w:cs="Arial"/>
          <w:szCs w:val="18"/>
        </w:rPr>
        <w:t>dditional reinforcing steel in walls and slabs to transfer stresses a</w:t>
      </w:r>
      <w:r w:rsidR="00211B80" w:rsidRPr="00AF1C14">
        <w:rPr>
          <w:rFonts w:cs="Arial"/>
          <w:szCs w:val="18"/>
        </w:rPr>
        <w:t>nd openings</w:t>
      </w:r>
      <w:r w:rsidR="00C72998" w:rsidRPr="00AF1C14">
        <w:rPr>
          <w:rFonts w:cs="Arial"/>
          <w:szCs w:val="18"/>
        </w:rPr>
        <w:t>.</w:t>
      </w:r>
    </w:p>
    <w:p w14:paraId="75256D74" w14:textId="77777777" w:rsidR="00AD51E9" w:rsidRPr="00760F72" w:rsidRDefault="004721B4" w:rsidP="00AC558B">
      <w:pPr>
        <w:pStyle w:val="Heading6"/>
        <w:rPr>
          <w:rFonts w:cs="Arial"/>
          <w:szCs w:val="18"/>
        </w:rPr>
      </w:pPr>
      <w:r w:rsidRPr="00AF1C14">
        <w:rPr>
          <w:rFonts w:cs="Arial"/>
          <w:szCs w:val="18"/>
        </w:rPr>
        <w:t>The m</w:t>
      </w:r>
      <w:r w:rsidR="00AD51E9" w:rsidRPr="00AF1C14">
        <w:rPr>
          <w:rFonts w:cs="Arial"/>
          <w:szCs w:val="18"/>
        </w:rPr>
        <w:t xml:space="preserve">inimum clear distance between the edges of any </w:t>
      </w:r>
      <w:r w:rsidR="00760F72">
        <w:rPr>
          <w:rFonts w:cs="Arial"/>
          <w:szCs w:val="18"/>
        </w:rPr>
        <w:t>two</w:t>
      </w:r>
      <w:r w:rsidR="00760F72" w:rsidRPr="00760F72">
        <w:rPr>
          <w:rFonts w:cs="Arial"/>
          <w:szCs w:val="18"/>
        </w:rPr>
        <w:t xml:space="preserve"> </w:t>
      </w:r>
      <w:r w:rsidR="00AD51E9" w:rsidRPr="00760F72">
        <w:rPr>
          <w:rFonts w:cs="Arial"/>
          <w:szCs w:val="18"/>
        </w:rPr>
        <w:t>wall penetrations shall be 12</w:t>
      </w:r>
      <w:r w:rsidR="00607EB2">
        <w:rPr>
          <w:rFonts w:cs="Arial"/>
          <w:szCs w:val="18"/>
        </w:rPr>
        <w:t xml:space="preserve"> inch</w:t>
      </w:r>
      <w:r w:rsidR="00AD51E9" w:rsidRPr="00607EB2">
        <w:rPr>
          <w:rFonts w:cs="Arial"/>
          <w:szCs w:val="18"/>
        </w:rPr>
        <w:t xml:space="preserve">es or </w:t>
      </w:r>
      <w:r w:rsidR="001C4FB9" w:rsidRPr="00607EB2">
        <w:rPr>
          <w:rFonts w:cs="Arial"/>
          <w:szCs w:val="18"/>
        </w:rPr>
        <w:t>1/2</w:t>
      </w:r>
      <w:r w:rsidR="00135FF5" w:rsidRPr="00760F72">
        <w:rPr>
          <w:rFonts w:cs="Arial"/>
          <w:szCs w:val="18"/>
        </w:rPr>
        <w:t> </w:t>
      </w:r>
      <w:r w:rsidR="00AD51E9" w:rsidRPr="00760F72">
        <w:rPr>
          <w:rFonts w:cs="Arial"/>
          <w:szCs w:val="18"/>
        </w:rPr>
        <w:t>the diameter of the smaller pe</w:t>
      </w:r>
      <w:r w:rsidR="00211B80" w:rsidRPr="00760F72">
        <w:rPr>
          <w:rFonts w:cs="Arial"/>
          <w:szCs w:val="18"/>
        </w:rPr>
        <w:t>netration, whichever is greater</w:t>
      </w:r>
      <w:r w:rsidR="00C72998" w:rsidRPr="00760F72">
        <w:rPr>
          <w:rFonts w:cs="Arial"/>
          <w:szCs w:val="18"/>
        </w:rPr>
        <w:t>.</w:t>
      </w:r>
    </w:p>
    <w:p w14:paraId="37E4E743" w14:textId="77777777" w:rsidR="00610889" w:rsidRPr="00AF1C14" w:rsidRDefault="00610889" w:rsidP="00AC558B">
      <w:pPr>
        <w:pStyle w:val="Heading5"/>
        <w:rPr>
          <w:rFonts w:cs="Arial"/>
          <w:szCs w:val="18"/>
        </w:rPr>
      </w:pPr>
      <w:r w:rsidRPr="00760F72">
        <w:rPr>
          <w:rFonts w:cs="Arial"/>
          <w:szCs w:val="18"/>
        </w:rPr>
        <w:t xml:space="preserve">Mark </w:t>
      </w:r>
      <w:r w:rsidR="004721B4" w:rsidRPr="00760F72">
        <w:rPr>
          <w:rFonts w:cs="Arial"/>
          <w:szCs w:val="18"/>
        </w:rPr>
        <w:t xml:space="preserve">the </w:t>
      </w:r>
      <w:r w:rsidRPr="00760F72">
        <w:rPr>
          <w:rFonts w:cs="Arial"/>
          <w:szCs w:val="18"/>
        </w:rPr>
        <w:t xml:space="preserve">date of manufacture, </w:t>
      </w:r>
      <w:r w:rsidR="004721B4" w:rsidRPr="00760F72">
        <w:rPr>
          <w:rFonts w:cs="Arial"/>
          <w:szCs w:val="18"/>
        </w:rPr>
        <w:t xml:space="preserve">the </w:t>
      </w:r>
      <w:r w:rsidR="007050A1" w:rsidRPr="00760F72">
        <w:rPr>
          <w:rFonts w:cs="Arial"/>
          <w:szCs w:val="18"/>
        </w:rPr>
        <w:t>M</w:t>
      </w:r>
      <w:r w:rsidR="00874AD0" w:rsidRPr="00760F72">
        <w:rPr>
          <w:rFonts w:cs="Arial"/>
          <w:szCs w:val="18"/>
        </w:rPr>
        <w:t>anufacturer</w:t>
      </w:r>
      <w:r w:rsidR="004721B4" w:rsidRPr="00760F72">
        <w:rPr>
          <w:rFonts w:cs="Arial"/>
          <w:szCs w:val="18"/>
        </w:rPr>
        <w:t>’s</w:t>
      </w:r>
      <w:r w:rsidR="00874AD0" w:rsidRPr="00760F72">
        <w:rPr>
          <w:rFonts w:cs="Arial"/>
          <w:szCs w:val="18"/>
        </w:rPr>
        <w:t xml:space="preserve"> </w:t>
      </w:r>
      <w:r w:rsidRPr="00760F72">
        <w:rPr>
          <w:rFonts w:cs="Arial"/>
          <w:szCs w:val="18"/>
        </w:rPr>
        <w:t>name</w:t>
      </w:r>
      <w:r w:rsidR="00874AD0" w:rsidRPr="00546F21">
        <w:rPr>
          <w:rFonts w:cs="Arial"/>
          <w:szCs w:val="18"/>
        </w:rPr>
        <w:t>,</w:t>
      </w:r>
      <w:r w:rsidRPr="00546F21">
        <w:rPr>
          <w:rFonts w:cs="Arial"/>
          <w:szCs w:val="18"/>
        </w:rPr>
        <w:t xml:space="preserve"> and </w:t>
      </w:r>
      <w:r w:rsidR="004721B4" w:rsidRPr="00546DEB">
        <w:rPr>
          <w:rFonts w:cs="Arial"/>
          <w:szCs w:val="18"/>
        </w:rPr>
        <w:t xml:space="preserve">the </w:t>
      </w:r>
      <w:r w:rsidR="00B51961" w:rsidRPr="00546DEB">
        <w:rPr>
          <w:rFonts w:cs="Arial"/>
          <w:szCs w:val="18"/>
        </w:rPr>
        <w:t>M</w:t>
      </w:r>
      <w:r w:rsidR="00874AD0" w:rsidRPr="00546DEB">
        <w:rPr>
          <w:rFonts w:cs="Arial"/>
          <w:szCs w:val="18"/>
        </w:rPr>
        <w:t>anufacture</w:t>
      </w:r>
      <w:r w:rsidR="004721B4" w:rsidRPr="00546DEB">
        <w:rPr>
          <w:rFonts w:cs="Arial"/>
          <w:szCs w:val="18"/>
        </w:rPr>
        <w:t>’s</w:t>
      </w:r>
      <w:r w:rsidR="00874AD0" w:rsidRPr="00AF1C14">
        <w:rPr>
          <w:rFonts w:cs="Arial"/>
          <w:szCs w:val="18"/>
        </w:rPr>
        <w:t xml:space="preserve"> trademark </w:t>
      </w:r>
      <w:r w:rsidRPr="00AF1C14">
        <w:rPr>
          <w:rFonts w:cs="Arial"/>
          <w:szCs w:val="18"/>
        </w:rPr>
        <w:t>on the</w:t>
      </w:r>
      <w:r w:rsidR="00211B80" w:rsidRPr="00AF1C14">
        <w:rPr>
          <w:rFonts w:cs="Arial"/>
          <w:szCs w:val="18"/>
        </w:rPr>
        <w:t xml:space="preserve"> inside </w:t>
      </w:r>
      <w:r w:rsidR="00E071A4" w:rsidRPr="00AF1C14">
        <w:rPr>
          <w:rFonts w:cs="Arial"/>
          <w:szCs w:val="18"/>
        </w:rPr>
        <w:t xml:space="preserve">and outside </w:t>
      </w:r>
      <w:r w:rsidR="00211B80" w:rsidRPr="00AF1C14">
        <w:rPr>
          <w:rFonts w:cs="Arial"/>
          <w:szCs w:val="18"/>
        </w:rPr>
        <w:t>of each precast section</w:t>
      </w:r>
      <w:r w:rsidR="00C72998" w:rsidRPr="00AF1C14">
        <w:rPr>
          <w:rFonts w:cs="Arial"/>
          <w:szCs w:val="18"/>
        </w:rPr>
        <w:t>.</w:t>
      </w:r>
    </w:p>
    <w:p w14:paraId="6388D35F" w14:textId="77777777" w:rsidR="00C53F19" w:rsidRPr="00AF1C14" w:rsidRDefault="00CF53B5" w:rsidP="00AC558B">
      <w:pPr>
        <w:pStyle w:val="Heading5"/>
        <w:rPr>
          <w:rFonts w:cs="Arial"/>
          <w:szCs w:val="18"/>
        </w:rPr>
      </w:pPr>
      <w:r w:rsidRPr="00AF1C14">
        <w:rPr>
          <w:rFonts w:cs="Arial"/>
          <w:szCs w:val="18"/>
        </w:rPr>
        <w:t>Ship p</w:t>
      </w:r>
      <w:r w:rsidR="00C53F19" w:rsidRPr="00AF1C14">
        <w:rPr>
          <w:rFonts w:cs="Arial"/>
          <w:szCs w:val="18"/>
        </w:rPr>
        <w:t>recast concrete sections after concrete has attained 3,000</w:t>
      </w:r>
      <w:r w:rsidR="0049750A" w:rsidRPr="00AF1C14">
        <w:rPr>
          <w:rFonts w:cs="Arial"/>
          <w:szCs w:val="18"/>
        </w:rPr>
        <w:t xml:space="preserve"> </w:t>
      </w:r>
      <w:r w:rsidR="00211B80" w:rsidRPr="00AF1C14">
        <w:rPr>
          <w:rFonts w:cs="Arial"/>
          <w:szCs w:val="18"/>
        </w:rPr>
        <w:t>psi compressive strength</w:t>
      </w:r>
      <w:r w:rsidR="00C72998" w:rsidRPr="00AF1C14">
        <w:rPr>
          <w:rFonts w:cs="Arial"/>
          <w:szCs w:val="18"/>
        </w:rPr>
        <w:t>.</w:t>
      </w:r>
    </w:p>
    <w:p w14:paraId="1321E225" w14:textId="77777777" w:rsidR="00610889" w:rsidRPr="00AF1C14" w:rsidRDefault="00AC558B" w:rsidP="00AC558B">
      <w:pPr>
        <w:pStyle w:val="Heading3"/>
        <w:rPr>
          <w:rFonts w:cs="Arial"/>
          <w:szCs w:val="18"/>
        </w:rPr>
      </w:pPr>
      <w:r w:rsidRPr="00AF1C14">
        <w:rPr>
          <w:rFonts w:cs="Arial"/>
          <w:szCs w:val="18"/>
        </w:rPr>
        <w:t>Precast Concrete Structures:</w:t>
      </w:r>
    </w:p>
    <w:p w14:paraId="15ED57DF" w14:textId="77777777" w:rsidR="00610889" w:rsidRPr="00AF1C14" w:rsidRDefault="00610889" w:rsidP="00AC558B">
      <w:pPr>
        <w:pStyle w:val="Heading4"/>
        <w:rPr>
          <w:rFonts w:cs="Arial"/>
          <w:szCs w:val="18"/>
        </w:rPr>
      </w:pPr>
      <w:r w:rsidRPr="00AF1C14">
        <w:rPr>
          <w:rFonts w:cs="Arial"/>
          <w:szCs w:val="18"/>
        </w:rPr>
        <w:t xml:space="preserve">Precast reinforced concrete structures include </w:t>
      </w:r>
      <w:r w:rsidR="00BB6F39" w:rsidRPr="00AF1C14">
        <w:rPr>
          <w:rFonts w:cs="Arial"/>
          <w:szCs w:val="18"/>
        </w:rPr>
        <w:t>vault</w:t>
      </w:r>
      <w:r w:rsidRPr="00AF1C14">
        <w:rPr>
          <w:rFonts w:cs="Arial"/>
          <w:szCs w:val="18"/>
        </w:rPr>
        <w:t xml:space="preserve"> </w:t>
      </w:r>
      <w:r w:rsidR="0020201A" w:rsidRPr="00AF1C14">
        <w:rPr>
          <w:rFonts w:cs="Arial"/>
          <w:szCs w:val="18"/>
        </w:rPr>
        <w:t>structures</w:t>
      </w:r>
      <w:r w:rsidR="00BB6F39" w:rsidRPr="00AF1C14">
        <w:rPr>
          <w:rFonts w:cs="Arial"/>
          <w:szCs w:val="18"/>
        </w:rPr>
        <w:t xml:space="preserve"> with integral</w:t>
      </w:r>
      <w:r w:rsidR="0020201A" w:rsidRPr="00AF1C14">
        <w:rPr>
          <w:rFonts w:cs="Arial"/>
          <w:szCs w:val="18"/>
        </w:rPr>
        <w:t xml:space="preserve"> </w:t>
      </w:r>
      <w:r w:rsidR="00BB6F39" w:rsidRPr="00AF1C14">
        <w:rPr>
          <w:rFonts w:cs="Arial"/>
          <w:szCs w:val="18"/>
        </w:rPr>
        <w:t>base and top slabs</w:t>
      </w:r>
      <w:r w:rsidRPr="00AF1C14">
        <w:rPr>
          <w:rFonts w:cs="Arial"/>
          <w:szCs w:val="18"/>
        </w:rPr>
        <w:t>.</w:t>
      </w:r>
    </w:p>
    <w:p w14:paraId="4D50C2DA" w14:textId="77777777" w:rsidR="00610889" w:rsidRPr="00AF1C14" w:rsidRDefault="00C21832" w:rsidP="00AC558B">
      <w:pPr>
        <w:pStyle w:val="Heading4"/>
        <w:rPr>
          <w:rFonts w:cs="Arial"/>
          <w:szCs w:val="18"/>
        </w:rPr>
      </w:pPr>
      <w:r w:rsidRPr="00AF1C14">
        <w:rPr>
          <w:rFonts w:cs="Arial"/>
          <w:szCs w:val="18"/>
        </w:rPr>
        <w:t>Notify</w:t>
      </w:r>
      <w:r w:rsidR="00610889" w:rsidRPr="00AF1C14">
        <w:rPr>
          <w:rFonts w:cs="Arial"/>
          <w:szCs w:val="18"/>
        </w:rPr>
        <w:t xml:space="preserve"> </w:t>
      </w:r>
      <w:r w:rsidR="00031F58" w:rsidRPr="00AF1C14">
        <w:rPr>
          <w:rFonts w:cs="Arial"/>
          <w:szCs w:val="18"/>
        </w:rPr>
        <w:t xml:space="preserve">the </w:t>
      </w:r>
      <w:r w:rsidR="00CF0838" w:rsidRPr="00AF1C14">
        <w:rPr>
          <w:rFonts w:cs="Arial"/>
          <w:szCs w:val="18"/>
        </w:rPr>
        <w:t>OWNER</w:t>
      </w:r>
      <w:r w:rsidRPr="00AF1C14">
        <w:rPr>
          <w:rFonts w:cs="Arial"/>
          <w:szCs w:val="18"/>
        </w:rPr>
        <w:t xml:space="preserve"> and </w:t>
      </w:r>
      <w:r w:rsidR="00031F58" w:rsidRPr="00AF1C14">
        <w:rPr>
          <w:rFonts w:cs="Arial"/>
          <w:szCs w:val="18"/>
        </w:rPr>
        <w:t xml:space="preserve">the </w:t>
      </w:r>
      <w:r w:rsidR="00B51D31" w:rsidRPr="00AF1C14">
        <w:rPr>
          <w:rFonts w:cs="Arial"/>
          <w:szCs w:val="18"/>
        </w:rPr>
        <w:t>ENGINEER</w:t>
      </w:r>
      <w:r w:rsidR="00610889" w:rsidRPr="00AF1C14">
        <w:rPr>
          <w:rFonts w:cs="Arial"/>
          <w:szCs w:val="18"/>
        </w:rPr>
        <w:t xml:space="preserve"> </w:t>
      </w:r>
      <w:r w:rsidR="00742241" w:rsidRPr="00AF1C14">
        <w:rPr>
          <w:rFonts w:cs="Arial"/>
          <w:szCs w:val="18"/>
        </w:rPr>
        <w:t xml:space="preserve">in writing </w:t>
      </w:r>
      <w:r w:rsidR="00610889" w:rsidRPr="00AF1C14">
        <w:rPr>
          <w:rFonts w:cs="Arial"/>
          <w:szCs w:val="18"/>
        </w:rPr>
        <w:t xml:space="preserve">at least </w:t>
      </w:r>
      <w:r w:rsidR="00031F58" w:rsidRPr="00AF1C14">
        <w:rPr>
          <w:rFonts w:cs="Arial"/>
          <w:szCs w:val="18"/>
        </w:rPr>
        <w:t xml:space="preserve">5 </w:t>
      </w:r>
      <w:r w:rsidR="00610889" w:rsidRPr="00AF1C14">
        <w:rPr>
          <w:rFonts w:cs="Arial"/>
          <w:szCs w:val="18"/>
        </w:rPr>
        <w:t xml:space="preserve">days prior to placing concrete during </w:t>
      </w:r>
      <w:r w:rsidR="00031F58" w:rsidRPr="00AF1C14">
        <w:rPr>
          <w:rFonts w:cs="Arial"/>
          <w:szCs w:val="18"/>
        </w:rPr>
        <w:t xml:space="preserve">the </w:t>
      </w:r>
      <w:r w:rsidR="00610889" w:rsidRPr="00AF1C14">
        <w:rPr>
          <w:rFonts w:cs="Arial"/>
          <w:szCs w:val="18"/>
        </w:rPr>
        <w:t>manufacturing process.</w:t>
      </w:r>
      <w:r w:rsidR="0049750A" w:rsidRPr="00AF1C14">
        <w:rPr>
          <w:rFonts w:cs="Arial"/>
          <w:szCs w:val="18"/>
        </w:rPr>
        <w:t xml:space="preserve"> </w:t>
      </w:r>
      <w:r w:rsidR="00E74237" w:rsidRPr="00AF1C14">
        <w:rPr>
          <w:rFonts w:cs="Arial"/>
          <w:szCs w:val="18"/>
        </w:rPr>
        <w:t xml:space="preserve"> </w:t>
      </w:r>
      <w:r w:rsidR="00031F58" w:rsidRPr="00AF1C14">
        <w:rPr>
          <w:rFonts w:cs="Arial"/>
          <w:szCs w:val="18"/>
        </w:rPr>
        <w:t xml:space="preserve">The </w:t>
      </w:r>
      <w:r w:rsidR="00CF0838" w:rsidRPr="00AF1C14">
        <w:rPr>
          <w:rFonts w:cs="Arial"/>
          <w:szCs w:val="18"/>
        </w:rPr>
        <w:t>OWNER</w:t>
      </w:r>
      <w:r w:rsidRPr="00AF1C14">
        <w:rPr>
          <w:rFonts w:cs="Arial"/>
          <w:szCs w:val="18"/>
        </w:rPr>
        <w:t xml:space="preserve"> or </w:t>
      </w:r>
      <w:r w:rsidR="00031F58" w:rsidRPr="00AF1C14">
        <w:rPr>
          <w:rFonts w:cs="Arial"/>
          <w:szCs w:val="18"/>
        </w:rPr>
        <w:t xml:space="preserve">the </w:t>
      </w:r>
      <w:r w:rsidR="00B51D31" w:rsidRPr="00AF1C14">
        <w:rPr>
          <w:rFonts w:cs="Arial"/>
          <w:szCs w:val="18"/>
        </w:rPr>
        <w:t>ENGINEER</w:t>
      </w:r>
      <w:r w:rsidR="00610889" w:rsidRPr="00AF1C14">
        <w:rPr>
          <w:rFonts w:cs="Arial"/>
          <w:szCs w:val="18"/>
        </w:rPr>
        <w:t xml:space="preserve"> may inspect </w:t>
      </w:r>
      <w:r w:rsidR="00031F58" w:rsidRPr="00AF1C14">
        <w:rPr>
          <w:rFonts w:cs="Arial"/>
          <w:szCs w:val="18"/>
        </w:rPr>
        <w:t xml:space="preserve">the </w:t>
      </w:r>
      <w:r w:rsidR="00610889" w:rsidRPr="00AF1C14">
        <w:rPr>
          <w:rFonts w:cs="Arial"/>
          <w:szCs w:val="18"/>
        </w:rPr>
        <w:t>reinforcing steel placement prior to placing concrete.</w:t>
      </w:r>
    </w:p>
    <w:p w14:paraId="2E5011EB" w14:textId="77777777" w:rsidR="00610889" w:rsidRPr="00AF1C14" w:rsidRDefault="00610889" w:rsidP="00AC558B">
      <w:pPr>
        <w:pStyle w:val="Heading4"/>
        <w:rPr>
          <w:rFonts w:cs="Arial"/>
          <w:szCs w:val="18"/>
        </w:rPr>
      </w:pPr>
      <w:r w:rsidRPr="00AF1C14">
        <w:rPr>
          <w:rFonts w:cs="Arial"/>
          <w:szCs w:val="18"/>
        </w:rPr>
        <w:t xml:space="preserve">Design </w:t>
      </w:r>
      <w:r w:rsidR="00AC558B" w:rsidRPr="00AF1C14">
        <w:rPr>
          <w:rFonts w:cs="Arial"/>
          <w:szCs w:val="18"/>
        </w:rPr>
        <w:t>criteria</w:t>
      </w:r>
      <w:r w:rsidR="00E76B66" w:rsidRPr="00AF1C14">
        <w:rPr>
          <w:rFonts w:cs="Arial"/>
          <w:szCs w:val="18"/>
        </w:rPr>
        <w:t>:</w:t>
      </w:r>
    </w:p>
    <w:p w14:paraId="50CC2D5A" w14:textId="77777777" w:rsidR="00610889" w:rsidRPr="00AF1C14" w:rsidRDefault="00610889" w:rsidP="00AC558B">
      <w:pPr>
        <w:pStyle w:val="Heading5"/>
        <w:rPr>
          <w:rFonts w:cs="Arial"/>
          <w:szCs w:val="18"/>
        </w:rPr>
      </w:pPr>
      <w:r w:rsidRPr="00AF1C14">
        <w:rPr>
          <w:rFonts w:cs="Arial"/>
          <w:szCs w:val="18"/>
        </w:rPr>
        <w:t xml:space="preserve">Precast </w:t>
      </w:r>
      <w:r w:rsidR="00CC55E9" w:rsidRPr="00AF1C14">
        <w:rPr>
          <w:rFonts w:cs="Arial"/>
          <w:szCs w:val="18"/>
        </w:rPr>
        <w:t>concrete</w:t>
      </w:r>
      <w:r w:rsidR="00E76B66" w:rsidRPr="00AF1C14">
        <w:rPr>
          <w:rFonts w:cs="Arial"/>
          <w:szCs w:val="18"/>
        </w:rPr>
        <w:t>:</w:t>
      </w:r>
    </w:p>
    <w:p w14:paraId="43F4AC63" w14:textId="77777777" w:rsidR="00610889" w:rsidRPr="00AF1C14" w:rsidRDefault="00610889" w:rsidP="00AC558B">
      <w:pPr>
        <w:pStyle w:val="Heading6"/>
        <w:rPr>
          <w:rFonts w:cs="Arial"/>
          <w:szCs w:val="18"/>
        </w:rPr>
      </w:pPr>
      <w:r w:rsidRPr="00AF1C14">
        <w:rPr>
          <w:rFonts w:cs="Arial"/>
          <w:szCs w:val="18"/>
        </w:rPr>
        <w:t>Minimum</w:t>
      </w:r>
      <w:r w:rsidR="00C21832" w:rsidRPr="00AF1C14">
        <w:rPr>
          <w:rFonts w:cs="Arial"/>
          <w:szCs w:val="18"/>
        </w:rPr>
        <w:t xml:space="preserve"> </w:t>
      </w:r>
      <w:r w:rsidR="00C72998" w:rsidRPr="00AF1C14">
        <w:rPr>
          <w:rFonts w:cs="Arial"/>
          <w:szCs w:val="18"/>
        </w:rPr>
        <w:t>compressive s</w:t>
      </w:r>
      <w:r w:rsidR="00E76B66" w:rsidRPr="00AF1C14">
        <w:rPr>
          <w:rFonts w:cs="Arial"/>
          <w:szCs w:val="18"/>
        </w:rPr>
        <w:t>trength</w:t>
      </w:r>
      <w:r w:rsidR="005440AA" w:rsidRPr="00AF1C14">
        <w:rPr>
          <w:rFonts w:cs="Arial"/>
          <w:szCs w:val="18"/>
        </w:rPr>
        <w:t>:</w:t>
      </w:r>
      <w:r w:rsidR="00C21832" w:rsidRPr="00AF1C14">
        <w:rPr>
          <w:rFonts w:cs="Arial"/>
          <w:szCs w:val="18"/>
        </w:rPr>
        <w:t xml:space="preserve"> </w:t>
      </w:r>
      <w:r w:rsidR="00E74237" w:rsidRPr="00AF1C14">
        <w:rPr>
          <w:rFonts w:cs="Arial"/>
          <w:szCs w:val="18"/>
        </w:rPr>
        <w:t xml:space="preserve"> </w:t>
      </w:r>
      <w:r w:rsidR="00C21832" w:rsidRPr="00AF1C14">
        <w:rPr>
          <w:rFonts w:cs="Arial"/>
          <w:szCs w:val="18"/>
        </w:rPr>
        <w:t>5</w:t>
      </w:r>
      <w:r w:rsidR="00CC55E9" w:rsidRPr="00AF1C14">
        <w:rPr>
          <w:rFonts w:cs="Arial"/>
          <w:szCs w:val="18"/>
        </w:rPr>
        <w:t>,000 psi</w:t>
      </w:r>
      <w:r w:rsidR="00C72998" w:rsidRPr="00AF1C14">
        <w:rPr>
          <w:rFonts w:cs="Arial"/>
          <w:szCs w:val="18"/>
        </w:rPr>
        <w:t>.</w:t>
      </w:r>
    </w:p>
    <w:p w14:paraId="1C8631E0" w14:textId="77777777" w:rsidR="00801B66" w:rsidRPr="00607EB2" w:rsidRDefault="00801B66" w:rsidP="00801B66">
      <w:pPr>
        <w:pStyle w:val="Heading6"/>
        <w:rPr>
          <w:rFonts w:cs="Arial"/>
          <w:szCs w:val="18"/>
        </w:rPr>
      </w:pPr>
      <w:r w:rsidRPr="00AF1C14">
        <w:rPr>
          <w:rFonts w:cs="Arial"/>
          <w:szCs w:val="18"/>
        </w:rPr>
        <w:t xml:space="preserve">Concrete </w:t>
      </w:r>
      <w:r w:rsidR="00607EB2">
        <w:rPr>
          <w:rFonts w:cs="Arial"/>
          <w:szCs w:val="18"/>
        </w:rPr>
        <w:t>m</w:t>
      </w:r>
      <w:r w:rsidRPr="00607EB2">
        <w:rPr>
          <w:rFonts w:cs="Arial"/>
          <w:szCs w:val="18"/>
        </w:rPr>
        <w:t>ix:</w:t>
      </w:r>
    </w:p>
    <w:p w14:paraId="63342508" w14:textId="77777777" w:rsidR="00801B66" w:rsidRPr="00607EB2" w:rsidRDefault="00801B66" w:rsidP="00801B66">
      <w:pPr>
        <w:pStyle w:val="Heading7"/>
        <w:rPr>
          <w:rFonts w:cs="Arial"/>
          <w:szCs w:val="18"/>
        </w:rPr>
      </w:pPr>
      <w:r w:rsidRPr="00607EB2">
        <w:rPr>
          <w:rFonts w:cs="Arial"/>
          <w:szCs w:val="18"/>
        </w:rPr>
        <w:t xml:space="preserve">Cement: </w:t>
      </w:r>
    </w:p>
    <w:p w14:paraId="627D88C2" w14:textId="77777777" w:rsidR="00801B66" w:rsidRPr="00607EB2" w:rsidRDefault="00801B66" w:rsidP="00801B66">
      <w:pPr>
        <w:pStyle w:val="Heading8"/>
        <w:rPr>
          <w:rFonts w:cs="Arial"/>
          <w:szCs w:val="18"/>
        </w:rPr>
      </w:pPr>
      <w:r w:rsidRPr="00607EB2">
        <w:rPr>
          <w:rFonts w:cs="Arial"/>
          <w:szCs w:val="18"/>
        </w:rPr>
        <w:t xml:space="preserve">Type II </w:t>
      </w:r>
      <w:r w:rsidR="00607EB2">
        <w:rPr>
          <w:rFonts w:cs="Arial"/>
          <w:szCs w:val="18"/>
        </w:rPr>
        <w:t>p</w:t>
      </w:r>
      <w:r w:rsidRPr="00607EB2">
        <w:rPr>
          <w:rFonts w:cs="Arial"/>
          <w:szCs w:val="18"/>
        </w:rPr>
        <w:t xml:space="preserve">ortland cement in accordance with ASTM C 150.  </w:t>
      </w:r>
    </w:p>
    <w:p w14:paraId="04F4670D" w14:textId="77777777" w:rsidR="00156754" w:rsidRPr="00607EB2" w:rsidRDefault="00801B66" w:rsidP="00801B66">
      <w:pPr>
        <w:pStyle w:val="Heading8"/>
        <w:rPr>
          <w:rFonts w:cs="Arial"/>
          <w:szCs w:val="18"/>
        </w:rPr>
      </w:pPr>
      <w:bookmarkStart w:id="4" w:name="_Hlk38273835"/>
      <w:r w:rsidRPr="00607EB2">
        <w:rPr>
          <w:rFonts w:cs="Arial"/>
          <w:szCs w:val="18"/>
        </w:rPr>
        <w:t xml:space="preserve">Site specific soil may require cement that meets high sulfate resistance limits for Type V </w:t>
      </w:r>
      <w:r w:rsidR="00156754" w:rsidRPr="00607EB2">
        <w:rPr>
          <w:rFonts w:cs="Arial"/>
          <w:szCs w:val="18"/>
        </w:rPr>
        <w:t>cement</w:t>
      </w:r>
      <w:r w:rsidRPr="00607EB2">
        <w:rPr>
          <w:rFonts w:cs="Arial"/>
          <w:szCs w:val="18"/>
        </w:rPr>
        <w:t xml:space="preserve"> </w:t>
      </w:r>
      <w:r w:rsidR="00607EB2">
        <w:rPr>
          <w:rFonts w:cs="Arial"/>
          <w:szCs w:val="18"/>
        </w:rPr>
        <w:t>in accordance with</w:t>
      </w:r>
      <w:r w:rsidRPr="00607EB2">
        <w:rPr>
          <w:rFonts w:cs="Arial"/>
          <w:szCs w:val="18"/>
        </w:rPr>
        <w:t xml:space="preserve"> Table 4 in ASTM C 150.</w:t>
      </w:r>
    </w:p>
    <w:p w14:paraId="2F2218C4" w14:textId="77777777" w:rsidR="00801B66" w:rsidRPr="00607EB2" w:rsidRDefault="00156754" w:rsidP="00801B66">
      <w:pPr>
        <w:pStyle w:val="Heading8"/>
        <w:rPr>
          <w:rFonts w:cs="Arial"/>
          <w:szCs w:val="18"/>
        </w:rPr>
      </w:pPr>
      <w:r w:rsidRPr="00607EB2">
        <w:rPr>
          <w:rFonts w:cs="Arial"/>
          <w:szCs w:val="18"/>
        </w:rPr>
        <w:t>Type III cement in accordance with ASTM C 150 meeting sulfate resistance</w:t>
      </w:r>
      <w:r w:rsidR="002973FB" w:rsidRPr="00607EB2">
        <w:rPr>
          <w:rFonts w:cs="Arial"/>
          <w:szCs w:val="18"/>
        </w:rPr>
        <w:t xml:space="preserve"> is</w:t>
      </w:r>
      <w:r w:rsidRPr="00607EB2">
        <w:rPr>
          <w:rFonts w:cs="Arial"/>
          <w:szCs w:val="18"/>
        </w:rPr>
        <w:t xml:space="preserve"> allowed for high-early strength mixes.</w:t>
      </w:r>
    </w:p>
    <w:bookmarkEnd w:id="4"/>
    <w:p w14:paraId="4A1CF623" w14:textId="77777777" w:rsidR="00156754" w:rsidRPr="00760F72" w:rsidRDefault="00156754" w:rsidP="00156754">
      <w:pPr>
        <w:pStyle w:val="Heading7"/>
        <w:rPr>
          <w:rFonts w:cs="Arial"/>
          <w:szCs w:val="18"/>
        </w:rPr>
      </w:pPr>
      <w:r w:rsidRPr="00607EB2">
        <w:rPr>
          <w:rFonts w:cs="Arial"/>
          <w:szCs w:val="18"/>
        </w:rPr>
        <w:t>Fly ash: Class C or Class F fly ash in accordance with ASTM C 618.</w:t>
      </w:r>
    </w:p>
    <w:p w14:paraId="541B7BDF" w14:textId="77777777" w:rsidR="00156754" w:rsidRPr="00760F72" w:rsidRDefault="00156754" w:rsidP="00156754">
      <w:pPr>
        <w:pStyle w:val="Heading7"/>
        <w:rPr>
          <w:rFonts w:cs="Arial"/>
          <w:szCs w:val="18"/>
        </w:rPr>
      </w:pPr>
      <w:r w:rsidRPr="00760F72">
        <w:rPr>
          <w:rFonts w:cs="Arial"/>
          <w:szCs w:val="18"/>
        </w:rPr>
        <w:t>Aggregates:</w:t>
      </w:r>
    </w:p>
    <w:p w14:paraId="3D6C0E13" w14:textId="77777777" w:rsidR="00156754" w:rsidRPr="00760F72" w:rsidRDefault="002973FB" w:rsidP="00156754">
      <w:pPr>
        <w:pStyle w:val="Heading8"/>
        <w:rPr>
          <w:rFonts w:cs="Arial"/>
          <w:szCs w:val="18"/>
        </w:rPr>
      </w:pPr>
      <w:r w:rsidRPr="00760F72">
        <w:rPr>
          <w:rFonts w:cs="Arial"/>
          <w:szCs w:val="18"/>
        </w:rPr>
        <w:t>Natural</w:t>
      </w:r>
      <w:r w:rsidR="00156754" w:rsidRPr="00760F72">
        <w:rPr>
          <w:rFonts w:cs="Arial"/>
          <w:szCs w:val="18"/>
        </w:rPr>
        <w:t xml:space="preserve"> aggregates, free from deleterious coatings and substances in accordance with ASTM C 33.</w:t>
      </w:r>
    </w:p>
    <w:p w14:paraId="7564D69A" w14:textId="77777777" w:rsidR="00156754" w:rsidRPr="00760F72" w:rsidRDefault="00156754" w:rsidP="00156754">
      <w:pPr>
        <w:pStyle w:val="Heading8"/>
        <w:rPr>
          <w:rFonts w:cs="Arial"/>
          <w:szCs w:val="18"/>
        </w:rPr>
      </w:pPr>
      <w:r w:rsidRPr="00760F72">
        <w:rPr>
          <w:rFonts w:cs="Arial"/>
          <w:szCs w:val="18"/>
        </w:rPr>
        <w:t>Alkali reactivity of aggregates:</w:t>
      </w:r>
    </w:p>
    <w:p w14:paraId="3889BAC5" w14:textId="77777777" w:rsidR="00156754" w:rsidRPr="00760F72" w:rsidRDefault="00156754" w:rsidP="00156754">
      <w:pPr>
        <w:pStyle w:val="Heading9"/>
        <w:rPr>
          <w:szCs w:val="18"/>
        </w:rPr>
      </w:pPr>
      <w:r w:rsidRPr="00760F72">
        <w:rPr>
          <w:szCs w:val="18"/>
        </w:rPr>
        <w:t>In accordance with ASTM C 33.</w:t>
      </w:r>
    </w:p>
    <w:p w14:paraId="16CEF5E7" w14:textId="77777777" w:rsidR="00156754" w:rsidRPr="00AF1C14" w:rsidRDefault="00156754" w:rsidP="00156754">
      <w:pPr>
        <w:pStyle w:val="Heading9"/>
        <w:rPr>
          <w:szCs w:val="18"/>
        </w:rPr>
      </w:pPr>
      <w:r w:rsidRPr="00546F21">
        <w:rPr>
          <w:szCs w:val="18"/>
        </w:rPr>
        <w:t xml:space="preserve">Tested for reactivity </w:t>
      </w:r>
      <w:r w:rsidRPr="00546DEB">
        <w:rPr>
          <w:szCs w:val="18"/>
        </w:rPr>
        <w:t>in accordance with ASTM C 1260.</w:t>
      </w:r>
    </w:p>
    <w:p w14:paraId="1CBC6CB2" w14:textId="77777777" w:rsidR="00156754" w:rsidRPr="00607EB2" w:rsidRDefault="00156754" w:rsidP="00156754">
      <w:pPr>
        <w:pStyle w:val="Heading9"/>
        <w:rPr>
          <w:szCs w:val="18"/>
        </w:rPr>
      </w:pPr>
      <w:r w:rsidRPr="00AF1C14">
        <w:rPr>
          <w:szCs w:val="18"/>
        </w:rPr>
        <w:t xml:space="preserve">A maximum of 0.10% expansion for any aggregate product used in </w:t>
      </w:r>
      <w:r w:rsidR="00607EB2">
        <w:rPr>
          <w:szCs w:val="18"/>
        </w:rPr>
        <w:t>p</w:t>
      </w:r>
      <w:r w:rsidRPr="00607EB2">
        <w:rPr>
          <w:szCs w:val="18"/>
        </w:rPr>
        <w:t>ortland cement concrete.</w:t>
      </w:r>
    </w:p>
    <w:p w14:paraId="03A2B0F9" w14:textId="77777777" w:rsidR="00156754" w:rsidRPr="00607EB2" w:rsidRDefault="00156754" w:rsidP="00156754">
      <w:pPr>
        <w:pStyle w:val="Heading9"/>
        <w:rPr>
          <w:szCs w:val="18"/>
        </w:rPr>
      </w:pPr>
      <w:r w:rsidRPr="00607EB2">
        <w:rPr>
          <w:szCs w:val="18"/>
        </w:rPr>
        <w:lastRenderedPageBreak/>
        <w:t>Aggregate soundness testing in accordance with ASTM C 33 and ASTM C 88, using sodium sulfate solution.</w:t>
      </w:r>
    </w:p>
    <w:p w14:paraId="136BFECD" w14:textId="77777777" w:rsidR="00156754" w:rsidRPr="00607EB2" w:rsidRDefault="00156754" w:rsidP="00156754">
      <w:pPr>
        <w:pStyle w:val="Heading9"/>
        <w:rPr>
          <w:szCs w:val="18"/>
        </w:rPr>
      </w:pPr>
      <w:r w:rsidRPr="00607EB2">
        <w:rPr>
          <w:szCs w:val="18"/>
        </w:rPr>
        <w:t>Aggregate grading and quality shall be in accordance with ASTM C 33.</w:t>
      </w:r>
    </w:p>
    <w:p w14:paraId="311AB6BF" w14:textId="77777777" w:rsidR="00156754" w:rsidRPr="00607EB2" w:rsidRDefault="00156754" w:rsidP="00156754">
      <w:pPr>
        <w:pStyle w:val="Heading8"/>
        <w:rPr>
          <w:rFonts w:cs="Arial"/>
          <w:szCs w:val="18"/>
        </w:rPr>
      </w:pPr>
      <w:r w:rsidRPr="00607EB2">
        <w:rPr>
          <w:rFonts w:cs="Arial"/>
          <w:szCs w:val="18"/>
        </w:rPr>
        <w:t>Admixtures:</w:t>
      </w:r>
    </w:p>
    <w:p w14:paraId="68E180AC" w14:textId="77777777" w:rsidR="00156754" w:rsidRPr="00AF1C14" w:rsidRDefault="00156754" w:rsidP="00156754">
      <w:pPr>
        <w:pStyle w:val="Heading9"/>
        <w:rPr>
          <w:szCs w:val="18"/>
        </w:rPr>
      </w:pPr>
      <w:r w:rsidRPr="00607EB2">
        <w:rPr>
          <w:szCs w:val="18"/>
        </w:rPr>
        <w:t xml:space="preserve">Furnish </w:t>
      </w:r>
      <w:r w:rsidRPr="00AF1C14">
        <w:rPr>
          <w:szCs w:val="18"/>
        </w:rPr>
        <w:t>from one Manufacturer.</w:t>
      </w:r>
    </w:p>
    <w:p w14:paraId="2E1224AC" w14:textId="77777777" w:rsidR="00156754" w:rsidRPr="00AF1C14" w:rsidRDefault="00156754" w:rsidP="00156754">
      <w:pPr>
        <w:pStyle w:val="Heading9"/>
        <w:rPr>
          <w:szCs w:val="18"/>
        </w:rPr>
      </w:pPr>
      <w:r w:rsidRPr="00AF1C14">
        <w:rPr>
          <w:szCs w:val="18"/>
        </w:rPr>
        <w:t>Free of chlorides, calcium chloride, or other corrosive chemicals.</w:t>
      </w:r>
    </w:p>
    <w:p w14:paraId="09159A54" w14:textId="77777777" w:rsidR="00610889" w:rsidRPr="00AF1C14" w:rsidRDefault="00610889" w:rsidP="00AC558B">
      <w:pPr>
        <w:pStyle w:val="Heading5"/>
        <w:rPr>
          <w:rFonts w:cs="Arial"/>
          <w:szCs w:val="18"/>
        </w:rPr>
      </w:pPr>
      <w:r w:rsidRPr="00AF1C14">
        <w:rPr>
          <w:rFonts w:cs="Arial"/>
          <w:szCs w:val="18"/>
        </w:rPr>
        <w:t xml:space="preserve">Manufactured </w:t>
      </w:r>
      <w:r w:rsidR="00CC55E9" w:rsidRPr="00AF1C14">
        <w:rPr>
          <w:rFonts w:cs="Arial"/>
          <w:szCs w:val="18"/>
        </w:rPr>
        <w:t>products</w:t>
      </w:r>
      <w:r w:rsidR="00E76B66" w:rsidRPr="00AF1C14">
        <w:rPr>
          <w:rFonts w:cs="Arial"/>
          <w:szCs w:val="18"/>
        </w:rPr>
        <w:t>:</w:t>
      </w:r>
    </w:p>
    <w:p w14:paraId="1CCE32B4" w14:textId="77777777" w:rsidR="00610889" w:rsidRPr="00AF1C14" w:rsidRDefault="00742241" w:rsidP="00AC558B">
      <w:pPr>
        <w:pStyle w:val="Heading6"/>
        <w:rPr>
          <w:rFonts w:cs="Arial"/>
          <w:szCs w:val="18"/>
        </w:rPr>
      </w:pPr>
      <w:r w:rsidRPr="00AF1C14">
        <w:rPr>
          <w:rFonts w:cs="Arial"/>
          <w:szCs w:val="18"/>
        </w:rPr>
        <w:t xml:space="preserve">In accordance with </w:t>
      </w:r>
      <w:r w:rsidR="002973FB" w:rsidRPr="00AF1C14">
        <w:rPr>
          <w:rFonts w:cs="Arial"/>
          <w:szCs w:val="18"/>
        </w:rPr>
        <w:t xml:space="preserve">ACI 301, </w:t>
      </w:r>
      <w:r w:rsidR="00CC55E9" w:rsidRPr="00AF1C14">
        <w:rPr>
          <w:rFonts w:cs="Arial"/>
          <w:szCs w:val="18"/>
        </w:rPr>
        <w:t>ACI 318</w:t>
      </w:r>
      <w:r w:rsidR="002973FB" w:rsidRPr="00AF1C14">
        <w:rPr>
          <w:rFonts w:cs="Arial"/>
          <w:szCs w:val="18"/>
        </w:rPr>
        <w:t>,</w:t>
      </w:r>
      <w:r w:rsidR="00CC55E9" w:rsidRPr="00AF1C14">
        <w:rPr>
          <w:rFonts w:cs="Arial"/>
          <w:szCs w:val="18"/>
        </w:rPr>
        <w:t xml:space="preserve"> and ACI 350</w:t>
      </w:r>
      <w:r w:rsidR="002973FB" w:rsidRPr="00AF1C14">
        <w:rPr>
          <w:rFonts w:cs="Arial"/>
          <w:szCs w:val="18"/>
        </w:rPr>
        <w:t>, as applicable</w:t>
      </w:r>
      <w:r w:rsidR="00CC55E9" w:rsidRPr="00AF1C14">
        <w:rPr>
          <w:rFonts w:cs="Arial"/>
          <w:szCs w:val="18"/>
        </w:rPr>
        <w:t>.</w:t>
      </w:r>
    </w:p>
    <w:p w14:paraId="2D7BE0FC" w14:textId="77777777" w:rsidR="00610889" w:rsidRPr="00AF1C14" w:rsidRDefault="00610889" w:rsidP="00AC558B">
      <w:pPr>
        <w:pStyle w:val="Heading6"/>
        <w:rPr>
          <w:rFonts w:cs="Arial"/>
          <w:szCs w:val="18"/>
        </w:rPr>
      </w:pPr>
      <w:r w:rsidRPr="00AF1C14">
        <w:rPr>
          <w:rFonts w:cs="Arial"/>
          <w:szCs w:val="18"/>
        </w:rPr>
        <w:t xml:space="preserve">Analyze walls and slabs using </w:t>
      </w:r>
      <w:r w:rsidR="00211B80" w:rsidRPr="00AF1C14">
        <w:rPr>
          <w:rFonts w:cs="Arial"/>
          <w:szCs w:val="18"/>
        </w:rPr>
        <w:t>accepted engineering principals</w:t>
      </w:r>
      <w:r w:rsidR="00C72998" w:rsidRPr="00AF1C14">
        <w:rPr>
          <w:rFonts w:cs="Arial"/>
          <w:szCs w:val="18"/>
        </w:rPr>
        <w:t>.</w:t>
      </w:r>
    </w:p>
    <w:p w14:paraId="0472E2DE" w14:textId="77777777" w:rsidR="00610889" w:rsidRPr="00AF1C14" w:rsidRDefault="00610889" w:rsidP="00AC558B">
      <w:pPr>
        <w:pStyle w:val="Heading6"/>
        <w:rPr>
          <w:rFonts w:cs="Arial"/>
          <w:szCs w:val="18"/>
        </w:rPr>
      </w:pPr>
      <w:r w:rsidRPr="00AF1C14">
        <w:rPr>
          <w:rFonts w:cs="Arial"/>
          <w:szCs w:val="18"/>
        </w:rPr>
        <w:t>When f</w:t>
      </w:r>
      <w:r w:rsidRPr="00AF1C14">
        <w:rPr>
          <w:rFonts w:cs="Arial"/>
          <w:szCs w:val="18"/>
          <w:vertAlign w:val="subscript"/>
        </w:rPr>
        <w:t>y</w:t>
      </w:r>
      <w:r w:rsidRPr="00AF1C14">
        <w:rPr>
          <w:rFonts w:cs="Arial"/>
          <w:szCs w:val="18"/>
        </w:rPr>
        <w:t xml:space="preserve"> exceeds 40,000 psi</w:t>
      </w:r>
      <w:r w:rsidR="003428CB" w:rsidRPr="00AF1C14">
        <w:rPr>
          <w:rFonts w:cs="Arial"/>
          <w:szCs w:val="18"/>
        </w:rPr>
        <w:t xml:space="preserve"> </w:t>
      </w:r>
      <w:r w:rsidRPr="00AF1C14">
        <w:rPr>
          <w:rFonts w:cs="Arial"/>
          <w:szCs w:val="18"/>
        </w:rPr>
        <w:t>f</w:t>
      </w:r>
      <w:r w:rsidRPr="00AF1C14">
        <w:rPr>
          <w:rFonts w:cs="Arial"/>
          <w:szCs w:val="18"/>
          <w:vertAlign w:val="subscript"/>
        </w:rPr>
        <w:t>s</w:t>
      </w:r>
      <w:r w:rsidRPr="00AF1C14">
        <w:rPr>
          <w:rFonts w:cs="Arial"/>
          <w:szCs w:val="18"/>
        </w:rPr>
        <w:t xml:space="preserve"> shall not exceed 50</w:t>
      </w:r>
      <w:r w:rsidR="00EA6372" w:rsidRPr="00AF1C14">
        <w:rPr>
          <w:rFonts w:cs="Arial"/>
          <w:szCs w:val="18"/>
        </w:rPr>
        <w:t>%</w:t>
      </w:r>
      <w:r w:rsidR="003E1DC3" w:rsidRPr="00AF1C14">
        <w:rPr>
          <w:rFonts w:cs="Arial"/>
          <w:szCs w:val="18"/>
        </w:rPr>
        <w:t xml:space="preserve"> of </w:t>
      </w:r>
      <w:r w:rsidR="00CC55E9" w:rsidRPr="00AF1C14">
        <w:rPr>
          <w:rFonts w:cs="Arial"/>
          <w:szCs w:val="18"/>
        </w:rPr>
        <w:t>f</w:t>
      </w:r>
      <w:r w:rsidR="00CC55E9" w:rsidRPr="00AF1C14">
        <w:rPr>
          <w:rFonts w:cs="Arial"/>
          <w:szCs w:val="18"/>
          <w:vertAlign w:val="subscript"/>
        </w:rPr>
        <w:t>y</w:t>
      </w:r>
      <w:r w:rsidR="00C72998" w:rsidRPr="00AF1C14">
        <w:rPr>
          <w:rFonts w:cs="Arial"/>
          <w:szCs w:val="18"/>
        </w:rPr>
        <w:t>.</w:t>
      </w:r>
    </w:p>
    <w:p w14:paraId="4675FE6B" w14:textId="77777777" w:rsidR="00610889" w:rsidRPr="00AF1C14" w:rsidRDefault="00610889" w:rsidP="00AC558B">
      <w:pPr>
        <w:pStyle w:val="Heading6"/>
        <w:rPr>
          <w:rFonts w:cs="Arial"/>
          <w:szCs w:val="18"/>
        </w:rPr>
      </w:pPr>
      <w:r w:rsidRPr="00AF1C14">
        <w:rPr>
          <w:rFonts w:cs="Arial"/>
          <w:szCs w:val="18"/>
        </w:rPr>
        <w:t>Design products to support their own weight, weight of soil at 130 pcf, and a live load equal to AASHTO HS</w:t>
      </w:r>
      <w:r w:rsidR="008D05C8" w:rsidRPr="00AF1C14">
        <w:rPr>
          <w:rFonts w:cs="Arial"/>
          <w:szCs w:val="18"/>
        </w:rPr>
        <w:t>-</w:t>
      </w:r>
      <w:r w:rsidR="00211B80" w:rsidRPr="00AF1C14">
        <w:rPr>
          <w:rFonts w:cs="Arial"/>
          <w:szCs w:val="18"/>
        </w:rPr>
        <w:t xml:space="preserve">20 </w:t>
      </w:r>
      <w:r w:rsidR="00E071A4" w:rsidRPr="00AF1C14">
        <w:rPr>
          <w:rFonts w:cs="Arial"/>
          <w:szCs w:val="18"/>
        </w:rPr>
        <w:t xml:space="preserve">and AASHTO HL-93 </w:t>
      </w:r>
      <w:r w:rsidR="00211B80" w:rsidRPr="00AF1C14">
        <w:rPr>
          <w:rFonts w:cs="Arial"/>
          <w:szCs w:val="18"/>
        </w:rPr>
        <w:t>applied to top slab</w:t>
      </w:r>
      <w:r w:rsidR="00C72998" w:rsidRPr="00AF1C14">
        <w:rPr>
          <w:rFonts w:cs="Arial"/>
          <w:szCs w:val="18"/>
        </w:rPr>
        <w:t>.</w:t>
      </w:r>
    </w:p>
    <w:p w14:paraId="37AE294F" w14:textId="77777777" w:rsidR="00610889" w:rsidRPr="00AF1C14" w:rsidRDefault="00610889" w:rsidP="00AC558B">
      <w:pPr>
        <w:pStyle w:val="Heading6"/>
        <w:rPr>
          <w:rFonts w:cs="Arial"/>
          <w:szCs w:val="18"/>
        </w:rPr>
      </w:pPr>
      <w:r w:rsidRPr="00AF1C14">
        <w:rPr>
          <w:rFonts w:cs="Arial"/>
          <w:szCs w:val="18"/>
        </w:rPr>
        <w:t xml:space="preserve">Cast base slab and walls together to form </w:t>
      </w:r>
      <w:r w:rsidR="00B56593" w:rsidRPr="00AF1C14">
        <w:rPr>
          <w:rFonts w:cs="Arial"/>
          <w:szCs w:val="18"/>
        </w:rPr>
        <w:t xml:space="preserve">a </w:t>
      </w:r>
      <w:r w:rsidR="00211B80" w:rsidRPr="00AF1C14">
        <w:rPr>
          <w:rFonts w:cs="Arial"/>
          <w:szCs w:val="18"/>
        </w:rPr>
        <w:t>monolithic base section</w:t>
      </w:r>
      <w:r w:rsidR="00C72998" w:rsidRPr="00AF1C14">
        <w:rPr>
          <w:rFonts w:cs="Arial"/>
          <w:szCs w:val="18"/>
        </w:rPr>
        <w:t>.</w:t>
      </w:r>
    </w:p>
    <w:p w14:paraId="2F739EC1" w14:textId="77777777" w:rsidR="00610889" w:rsidRPr="00AF1C14" w:rsidRDefault="00610889" w:rsidP="00AC558B">
      <w:pPr>
        <w:pStyle w:val="Heading6"/>
        <w:rPr>
          <w:rFonts w:cs="Arial"/>
          <w:szCs w:val="18"/>
        </w:rPr>
      </w:pPr>
      <w:r w:rsidRPr="00AF1C14">
        <w:rPr>
          <w:rFonts w:cs="Arial"/>
          <w:szCs w:val="18"/>
        </w:rPr>
        <w:t>Design structure walls for a water pressure assuming groundwater level at ground surface</w:t>
      </w:r>
      <w:r w:rsidR="00211B80" w:rsidRPr="00AF1C14">
        <w:rPr>
          <w:rFonts w:cs="Arial"/>
          <w:szCs w:val="18"/>
        </w:rPr>
        <w:t>;</w:t>
      </w:r>
      <w:r w:rsidR="0049750A" w:rsidRPr="00AF1C14">
        <w:rPr>
          <w:rFonts w:cs="Arial"/>
          <w:szCs w:val="18"/>
        </w:rPr>
        <w:t xml:space="preserve"> </w:t>
      </w:r>
      <w:r w:rsidR="00211B80" w:rsidRPr="00AF1C14">
        <w:rPr>
          <w:rFonts w:cs="Arial"/>
          <w:szCs w:val="18"/>
        </w:rPr>
        <w:t>o</w:t>
      </w:r>
      <w:r w:rsidRPr="00AF1C14">
        <w:rPr>
          <w:rFonts w:cs="Arial"/>
          <w:szCs w:val="18"/>
        </w:rPr>
        <w:t xml:space="preserve">riginate </w:t>
      </w:r>
      <w:r w:rsidR="00B56593" w:rsidRPr="00AF1C14">
        <w:rPr>
          <w:rFonts w:cs="Arial"/>
          <w:szCs w:val="18"/>
        </w:rPr>
        <w:t xml:space="preserve">the </w:t>
      </w:r>
      <w:r w:rsidRPr="00AF1C14">
        <w:rPr>
          <w:rFonts w:cs="Arial"/>
          <w:szCs w:val="18"/>
        </w:rPr>
        <w:t>pressure diagram at finished ground surface</w:t>
      </w:r>
      <w:r w:rsidR="00211B80" w:rsidRPr="00AF1C14">
        <w:rPr>
          <w:rFonts w:cs="Arial"/>
          <w:szCs w:val="18"/>
        </w:rPr>
        <w:t>; i</w:t>
      </w:r>
      <w:r w:rsidRPr="00AF1C14">
        <w:rPr>
          <w:rFonts w:cs="Arial"/>
          <w:szCs w:val="18"/>
        </w:rPr>
        <w:t>nclude lateral pressure from vehicles in accordance with AASHTO</w:t>
      </w:r>
      <w:r w:rsidR="00023B07" w:rsidRPr="00AF1C14">
        <w:rPr>
          <w:rFonts w:cs="Arial"/>
          <w:szCs w:val="18"/>
        </w:rPr>
        <w:t xml:space="preserve"> Standard Specifications for Highway Bridges</w:t>
      </w:r>
      <w:r w:rsidR="00C72998" w:rsidRPr="00AF1C14">
        <w:rPr>
          <w:rFonts w:cs="Arial"/>
          <w:szCs w:val="18"/>
        </w:rPr>
        <w:t>.</w:t>
      </w:r>
    </w:p>
    <w:p w14:paraId="019E30E7" w14:textId="77777777" w:rsidR="00610889" w:rsidRPr="00AF1C14" w:rsidRDefault="00610889" w:rsidP="00AC558B">
      <w:pPr>
        <w:pStyle w:val="Heading6"/>
        <w:rPr>
          <w:rFonts w:cs="Arial"/>
          <w:szCs w:val="18"/>
        </w:rPr>
      </w:pPr>
      <w:r w:rsidRPr="00AF1C14">
        <w:rPr>
          <w:rFonts w:cs="Arial"/>
          <w:szCs w:val="18"/>
        </w:rPr>
        <w:t xml:space="preserve">Consider discontinuities in </w:t>
      </w:r>
      <w:r w:rsidR="00B56593" w:rsidRPr="00AF1C14">
        <w:rPr>
          <w:rFonts w:cs="Arial"/>
          <w:szCs w:val="18"/>
        </w:rPr>
        <w:t xml:space="preserve">the </w:t>
      </w:r>
      <w:r w:rsidRPr="00AF1C14">
        <w:rPr>
          <w:rFonts w:cs="Arial"/>
          <w:szCs w:val="18"/>
        </w:rPr>
        <w:t>structure produced by openings and joints</w:t>
      </w:r>
      <w:r w:rsidR="00211B80" w:rsidRPr="00AF1C14">
        <w:rPr>
          <w:rFonts w:cs="Arial"/>
          <w:szCs w:val="18"/>
        </w:rPr>
        <w:t>;</w:t>
      </w:r>
      <w:r w:rsidR="0049750A" w:rsidRPr="00AF1C14">
        <w:rPr>
          <w:rFonts w:cs="Arial"/>
          <w:szCs w:val="18"/>
        </w:rPr>
        <w:t xml:space="preserve"> </w:t>
      </w:r>
      <w:r w:rsidR="00211B80" w:rsidRPr="00AF1C14">
        <w:rPr>
          <w:rFonts w:cs="Arial"/>
          <w:szCs w:val="18"/>
        </w:rPr>
        <w:t>p</w:t>
      </w:r>
      <w:r w:rsidRPr="00AF1C14">
        <w:rPr>
          <w:rFonts w:cs="Arial"/>
          <w:szCs w:val="18"/>
        </w:rPr>
        <w:t>rovide additional reinforcing around openings</w:t>
      </w:r>
      <w:r w:rsidR="00211B80" w:rsidRPr="00AF1C14">
        <w:rPr>
          <w:rFonts w:cs="Arial"/>
          <w:szCs w:val="18"/>
        </w:rPr>
        <w:t>;</w:t>
      </w:r>
      <w:r w:rsidR="0049750A" w:rsidRPr="00AF1C14">
        <w:rPr>
          <w:rFonts w:cs="Arial"/>
          <w:szCs w:val="18"/>
        </w:rPr>
        <w:t xml:space="preserve"> </w:t>
      </w:r>
      <w:r w:rsidR="00211B80" w:rsidRPr="00AF1C14">
        <w:rPr>
          <w:rFonts w:cs="Arial"/>
          <w:szCs w:val="18"/>
        </w:rPr>
        <w:t>f</w:t>
      </w:r>
      <w:r w:rsidRPr="00AF1C14">
        <w:rPr>
          <w:rFonts w:cs="Arial"/>
          <w:szCs w:val="18"/>
        </w:rPr>
        <w:t>rame openings to carry ful</w:t>
      </w:r>
      <w:r w:rsidR="00211B80" w:rsidRPr="00AF1C14">
        <w:rPr>
          <w:rFonts w:cs="Arial"/>
          <w:szCs w:val="18"/>
        </w:rPr>
        <w:t>l design loads to support walls</w:t>
      </w:r>
      <w:r w:rsidR="00C72998" w:rsidRPr="00AF1C14">
        <w:rPr>
          <w:rFonts w:cs="Arial"/>
          <w:szCs w:val="18"/>
        </w:rPr>
        <w:t>.</w:t>
      </w:r>
    </w:p>
    <w:p w14:paraId="2CC6B8C7" w14:textId="77777777" w:rsidR="00610889" w:rsidRPr="00607EB2" w:rsidRDefault="00610889" w:rsidP="00AC558B">
      <w:pPr>
        <w:pStyle w:val="Heading6"/>
        <w:rPr>
          <w:rFonts w:cs="Arial"/>
          <w:szCs w:val="18"/>
        </w:rPr>
      </w:pPr>
      <w:r w:rsidRPr="00AF1C14">
        <w:rPr>
          <w:rFonts w:cs="Arial"/>
          <w:szCs w:val="18"/>
        </w:rPr>
        <w:t xml:space="preserve">Locate horizontal wall joints </w:t>
      </w:r>
      <w:r w:rsidR="00602239" w:rsidRPr="00AF1C14">
        <w:rPr>
          <w:rFonts w:cs="Arial"/>
          <w:szCs w:val="18"/>
        </w:rPr>
        <w:t xml:space="preserve">through the centerline of any wall openings or at a </w:t>
      </w:r>
      <w:proofErr w:type="gramStart"/>
      <w:r w:rsidR="00602239" w:rsidRPr="00AF1C14">
        <w:rPr>
          <w:rFonts w:cs="Arial"/>
          <w:szCs w:val="18"/>
        </w:rPr>
        <w:t>12</w:t>
      </w:r>
      <w:r w:rsidR="00607EB2">
        <w:rPr>
          <w:rFonts w:cs="Arial"/>
          <w:szCs w:val="18"/>
        </w:rPr>
        <w:t xml:space="preserve"> inch</w:t>
      </w:r>
      <w:proofErr w:type="gramEnd"/>
      <w:r w:rsidR="00602239" w:rsidRPr="00607EB2">
        <w:rPr>
          <w:rFonts w:cs="Arial"/>
          <w:szCs w:val="18"/>
        </w:rPr>
        <w:t xml:space="preserve"> minimum clear distance from the closest outside edge of wall openings</w:t>
      </w:r>
      <w:r w:rsidR="00135FF5" w:rsidRPr="00607EB2">
        <w:rPr>
          <w:rFonts w:cs="Arial"/>
          <w:szCs w:val="18"/>
        </w:rPr>
        <w:t>.</w:t>
      </w:r>
    </w:p>
    <w:p w14:paraId="5EAB803C" w14:textId="77777777" w:rsidR="00610889" w:rsidRPr="00760F72" w:rsidRDefault="00610889" w:rsidP="00AC558B">
      <w:pPr>
        <w:pStyle w:val="Heading6"/>
        <w:rPr>
          <w:rFonts w:cs="Arial"/>
          <w:szCs w:val="18"/>
        </w:rPr>
      </w:pPr>
      <w:r w:rsidRPr="00607EB2">
        <w:rPr>
          <w:rFonts w:cs="Arial"/>
          <w:szCs w:val="18"/>
        </w:rPr>
        <w:t xml:space="preserve">Design </w:t>
      </w:r>
      <w:r w:rsidR="00B56593" w:rsidRPr="00760F72">
        <w:rPr>
          <w:rFonts w:cs="Arial"/>
          <w:szCs w:val="18"/>
        </w:rPr>
        <w:t xml:space="preserve">the </w:t>
      </w:r>
      <w:r w:rsidRPr="00760F72">
        <w:rPr>
          <w:rFonts w:cs="Arial"/>
          <w:szCs w:val="18"/>
        </w:rPr>
        <w:t>structure with a minimum number of joints</w:t>
      </w:r>
      <w:r w:rsidR="00211B80" w:rsidRPr="00760F72">
        <w:rPr>
          <w:rFonts w:cs="Arial"/>
          <w:szCs w:val="18"/>
        </w:rPr>
        <w:t>; t</w:t>
      </w:r>
      <w:r w:rsidR="00B56593" w:rsidRPr="00760F72">
        <w:rPr>
          <w:rFonts w:cs="Arial"/>
          <w:szCs w:val="18"/>
        </w:rPr>
        <w:t>he m</w:t>
      </w:r>
      <w:r w:rsidRPr="00760F72">
        <w:rPr>
          <w:rFonts w:cs="Arial"/>
          <w:szCs w:val="18"/>
        </w:rPr>
        <w:t>aximum number of structure sections i</w:t>
      </w:r>
      <w:r w:rsidR="008D05C8" w:rsidRPr="00760F72">
        <w:rPr>
          <w:rFonts w:cs="Arial"/>
          <w:szCs w:val="18"/>
        </w:rPr>
        <w:t xml:space="preserve">ncluding </w:t>
      </w:r>
      <w:r w:rsidR="00C72998" w:rsidRPr="00760F72">
        <w:rPr>
          <w:rFonts w:cs="Arial"/>
          <w:szCs w:val="18"/>
        </w:rPr>
        <w:t xml:space="preserve">the </w:t>
      </w:r>
      <w:r w:rsidR="008D05C8" w:rsidRPr="00760F72">
        <w:rPr>
          <w:rFonts w:cs="Arial"/>
          <w:szCs w:val="18"/>
        </w:rPr>
        <w:t xml:space="preserve">top slab shall be </w:t>
      </w:r>
      <w:r w:rsidR="00760F72">
        <w:rPr>
          <w:rFonts w:cs="Arial"/>
          <w:szCs w:val="18"/>
        </w:rPr>
        <w:t>four</w:t>
      </w:r>
      <w:r w:rsidR="00C72998" w:rsidRPr="00760F72">
        <w:rPr>
          <w:rFonts w:cs="Arial"/>
          <w:szCs w:val="18"/>
        </w:rPr>
        <w:t>.</w:t>
      </w:r>
    </w:p>
    <w:p w14:paraId="7463703F" w14:textId="77777777" w:rsidR="00610889" w:rsidRPr="00760F72" w:rsidRDefault="00610889" w:rsidP="00AC558B">
      <w:pPr>
        <w:pStyle w:val="Heading6"/>
        <w:rPr>
          <w:rFonts w:cs="Arial"/>
          <w:szCs w:val="18"/>
        </w:rPr>
      </w:pPr>
      <w:r w:rsidRPr="00760F72">
        <w:rPr>
          <w:rFonts w:cs="Arial"/>
          <w:szCs w:val="18"/>
        </w:rPr>
        <w:t xml:space="preserve">Provide lifting hooks for </w:t>
      </w:r>
      <w:r w:rsidR="00B56593" w:rsidRPr="00760F72">
        <w:rPr>
          <w:rFonts w:cs="Arial"/>
          <w:szCs w:val="18"/>
        </w:rPr>
        <w:t xml:space="preserve">the </w:t>
      </w:r>
      <w:r w:rsidR="00211B80" w:rsidRPr="00760F72">
        <w:rPr>
          <w:rFonts w:cs="Arial"/>
          <w:szCs w:val="18"/>
        </w:rPr>
        <w:t>top slab</w:t>
      </w:r>
      <w:r w:rsidR="00C72998" w:rsidRPr="00760F72">
        <w:rPr>
          <w:rFonts w:cs="Arial"/>
          <w:szCs w:val="18"/>
        </w:rPr>
        <w:t>.</w:t>
      </w:r>
    </w:p>
    <w:p w14:paraId="25D61F5E" w14:textId="77777777" w:rsidR="00AC558B" w:rsidRPr="00760F72" w:rsidRDefault="00AC558B" w:rsidP="00AC558B">
      <w:pPr>
        <w:pStyle w:val="Heading2"/>
        <w:rPr>
          <w:rFonts w:cs="Arial"/>
          <w:szCs w:val="18"/>
        </w:rPr>
      </w:pPr>
      <w:r w:rsidRPr="00760F72">
        <w:rPr>
          <w:rFonts w:cs="Arial"/>
          <w:szCs w:val="18"/>
        </w:rPr>
        <w:t>accessories</w:t>
      </w:r>
    </w:p>
    <w:p w14:paraId="227E2401" w14:textId="77777777" w:rsidR="00610889" w:rsidRPr="00546F21" w:rsidRDefault="00AC558B" w:rsidP="00AC558B">
      <w:pPr>
        <w:pStyle w:val="Heading3"/>
        <w:keepNext/>
        <w:rPr>
          <w:rFonts w:cs="Arial"/>
          <w:szCs w:val="18"/>
        </w:rPr>
      </w:pPr>
      <w:r w:rsidRPr="00760F72">
        <w:rPr>
          <w:rFonts w:cs="Arial"/>
          <w:szCs w:val="18"/>
        </w:rPr>
        <w:t>Manhole Frame and Cover:</w:t>
      </w:r>
    </w:p>
    <w:p w14:paraId="5C37FF72" w14:textId="77777777" w:rsidR="00291444" w:rsidRPr="00760F72" w:rsidRDefault="00661149" w:rsidP="00695DE8">
      <w:pPr>
        <w:pStyle w:val="Heading4"/>
        <w:rPr>
          <w:rFonts w:cs="Arial"/>
          <w:szCs w:val="18"/>
        </w:rPr>
      </w:pPr>
      <w:r w:rsidRPr="00607EB2">
        <w:rPr>
          <w:rFonts w:cs="Arial"/>
          <w:szCs w:val="18"/>
        </w:rPr>
        <w:t>G</w:t>
      </w:r>
      <w:r w:rsidR="00610889" w:rsidRPr="00607EB2">
        <w:rPr>
          <w:rFonts w:cs="Arial"/>
          <w:szCs w:val="18"/>
        </w:rPr>
        <w:t xml:space="preserve">ood quality, strong, tough, even grained </w:t>
      </w:r>
      <w:r w:rsidR="002E064F" w:rsidRPr="00607EB2">
        <w:rPr>
          <w:rFonts w:cs="Arial"/>
          <w:szCs w:val="18"/>
        </w:rPr>
        <w:t>CI</w:t>
      </w:r>
      <w:r w:rsidR="00610889" w:rsidRPr="00607EB2">
        <w:rPr>
          <w:rFonts w:cs="Arial"/>
          <w:szCs w:val="18"/>
        </w:rPr>
        <w:t xml:space="preserve">, smooth, free from scale, lumps, blisters, sand holes, and defects of any kind </w:t>
      </w:r>
      <w:r w:rsidRPr="00607EB2">
        <w:rPr>
          <w:rFonts w:cs="Arial"/>
          <w:szCs w:val="18"/>
        </w:rPr>
        <w:t xml:space="preserve">that </w:t>
      </w:r>
      <w:r w:rsidR="00610889" w:rsidRPr="00607EB2">
        <w:rPr>
          <w:rFonts w:cs="Arial"/>
          <w:szCs w:val="18"/>
        </w:rPr>
        <w:t xml:space="preserve">render </w:t>
      </w:r>
      <w:r w:rsidRPr="00607EB2">
        <w:rPr>
          <w:rFonts w:cs="Arial"/>
          <w:szCs w:val="18"/>
        </w:rPr>
        <w:t xml:space="preserve">the product unsuitable for </w:t>
      </w:r>
      <w:r w:rsidR="003C5A54" w:rsidRPr="00607EB2">
        <w:rPr>
          <w:rFonts w:cs="Arial"/>
          <w:szCs w:val="18"/>
        </w:rPr>
        <w:t xml:space="preserve">the </w:t>
      </w:r>
      <w:r w:rsidR="00610889" w:rsidRPr="00607EB2">
        <w:rPr>
          <w:rFonts w:cs="Arial"/>
          <w:szCs w:val="18"/>
        </w:rPr>
        <w:t xml:space="preserve">service for which </w:t>
      </w:r>
      <w:r w:rsidRPr="00607EB2">
        <w:rPr>
          <w:rFonts w:cs="Arial"/>
          <w:szCs w:val="18"/>
        </w:rPr>
        <w:t>it is</w:t>
      </w:r>
      <w:r w:rsidR="00610889" w:rsidRPr="00607EB2">
        <w:rPr>
          <w:rFonts w:cs="Arial"/>
          <w:szCs w:val="18"/>
        </w:rPr>
        <w:t xml:space="preserve"> intended</w:t>
      </w:r>
      <w:r w:rsidR="00211B80" w:rsidRPr="00607EB2">
        <w:rPr>
          <w:rFonts w:cs="Arial"/>
          <w:szCs w:val="18"/>
        </w:rPr>
        <w:t>; machined to a true surface;</w:t>
      </w:r>
      <w:r w:rsidR="00610889" w:rsidRPr="00607EB2">
        <w:rPr>
          <w:rFonts w:cs="Arial"/>
          <w:szCs w:val="18"/>
        </w:rPr>
        <w:t xml:space="preserve"> </w:t>
      </w:r>
      <w:r w:rsidR="00211B80" w:rsidRPr="00607EB2">
        <w:rPr>
          <w:rFonts w:cs="Arial"/>
          <w:szCs w:val="18"/>
        </w:rPr>
        <w:t>t</w:t>
      </w:r>
      <w:r w:rsidR="00610889" w:rsidRPr="00607EB2">
        <w:rPr>
          <w:rFonts w:cs="Arial"/>
          <w:szCs w:val="18"/>
        </w:rPr>
        <w:t xml:space="preserve">horoughly cleaned </w:t>
      </w:r>
      <w:r w:rsidRPr="00607EB2">
        <w:rPr>
          <w:rFonts w:cs="Arial"/>
          <w:szCs w:val="18"/>
        </w:rPr>
        <w:t xml:space="preserve">castings </w:t>
      </w:r>
      <w:r w:rsidR="00610889" w:rsidRPr="00607EB2">
        <w:rPr>
          <w:rFonts w:cs="Arial"/>
          <w:szCs w:val="18"/>
        </w:rPr>
        <w:t>an</w:t>
      </w:r>
      <w:r w:rsidR="00211B80" w:rsidRPr="00760F72">
        <w:rPr>
          <w:rFonts w:cs="Arial"/>
          <w:szCs w:val="18"/>
        </w:rPr>
        <w:t>d subject to hammer inspection</w:t>
      </w:r>
      <w:r w:rsidR="00C72998" w:rsidRPr="00760F72">
        <w:rPr>
          <w:rFonts w:cs="Arial"/>
          <w:szCs w:val="18"/>
        </w:rPr>
        <w:t>.</w:t>
      </w:r>
    </w:p>
    <w:p w14:paraId="6B4FA462" w14:textId="77777777" w:rsidR="00033A49" w:rsidRPr="00AF1C14" w:rsidRDefault="00033A49" w:rsidP="00033A49">
      <w:pPr>
        <w:pStyle w:val="Heading4"/>
        <w:rPr>
          <w:rFonts w:cs="Arial"/>
          <w:szCs w:val="18"/>
        </w:rPr>
      </w:pPr>
      <w:r w:rsidRPr="00607EB2">
        <w:rPr>
          <w:rFonts w:cs="Arial"/>
          <w:szCs w:val="18"/>
        </w:rPr>
        <w:t xml:space="preserve">The </w:t>
      </w:r>
      <w:r w:rsidR="00607EB2">
        <w:rPr>
          <w:rFonts w:cs="Arial"/>
          <w:szCs w:val="18"/>
        </w:rPr>
        <w:t>M</w:t>
      </w:r>
      <w:r w:rsidRPr="00607EB2">
        <w:rPr>
          <w:rFonts w:cs="Arial"/>
          <w:szCs w:val="18"/>
        </w:rPr>
        <w:t xml:space="preserve">anufacturer shall submit a written statement that the inspection and </w:t>
      </w:r>
      <w:r w:rsidRPr="00AF1C14">
        <w:rPr>
          <w:rFonts w:cs="Arial"/>
          <w:szCs w:val="18"/>
        </w:rPr>
        <w:t xml:space="preserve">specified tests have been completed and the results comply with the requirements of these standards.  A copy of the certification shall be provided to </w:t>
      </w:r>
      <w:r w:rsidR="00546DEB">
        <w:rPr>
          <w:rFonts w:cs="Arial"/>
          <w:szCs w:val="18"/>
        </w:rPr>
        <w:t>DW</w:t>
      </w:r>
      <w:r w:rsidRPr="00546DEB">
        <w:rPr>
          <w:rFonts w:cs="Arial"/>
          <w:szCs w:val="18"/>
        </w:rPr>
        <w:t>, if requested.  The report shall include the material data that is traceable to the originati</w:t>
      </w:r>
      <w:r w:rsidRPr="00AF1C14">
        <w:rPr>
          <w:rFonts w:cs="Arial"/>
          <w:szCs w:val="18"/>
        </w:rPr>
        <w:t>ng foundry, traceable test bars that match, the name of the Manufacturer, and the date of the pour.</w:t>
      </w:r>
    </w:p>
    <w:p w14:paraId="696239FC" w14:textId="77777777" w:rsidR="00510647" w:rsidRPr="00AF1C14" w:rsidRDefault="00B53795" w:rsidP="00AC558B">
      <w:pPr>
        <w:pStyle w:val="Heading4"/>
        <w:rPr>
          <w:rFonts w:cs="Arial"/>
          <w:szCs w:val="18"/>
        </w:rPr>
      </w:pPr>
      <w:r w:rsidRPr="00AF1C14">
        <w:rPr>
          <w:rFonts w:cs="Arial"/>
          <w:szCs w:val="18"/>
        </w:rPr>
        <w:t>R</w:t>
      </w:r>
      <w:r w:rsidR="003715D1" w:rsidRPr="00AF1C14">
        <w:rPr>
          <w:rFonts w:cs="Arial"/>
          <w:szCs w:val="18"/>
        </w:rPr>
        <w:t>ing</w:t>
      </w:r>
      <w:r w:rsidR="00471CB9" w:rsidRPr="00AF1C14">
        <w:rPr>
          <w:rFonts w:cs="Arial"/>
          <w:szCs w:val="18"/>
        </w:rPr>
        <w:t xml:space="preserve">: </w:t>
      </w:r>
      <w:r w:rsidR="00E74237" w:rsidRPr="00AF1C14">
        <w:rPr>
          <w:rFonts w:cs="Arial"/>
          <w:szCs w:val="18"/>
        </w:rPr>
        <w:t xml:space="preserve"> </w:t>
      </w:r>
      <w:r w:rsidR="002E064F" w:rsidRPr="00AF1C14">
        <w:rPr>
          <w:rFonts w:cs="Arial"/>
          <w:szCs w:val="18"/>
        </w:rPr>
        <w:t>CI</w:t>
      </w:r>
      <w:r w:rsidR="00742241" w:rsidRPr="00AF1C14">
        <w:rPr>
          <w:rFonts w:cs="Arial"/>
          <w:szCs w:val="18"/>
        </w:rPr>
        <w:t xml:space="preserve"> in accordance with </w:t>
      </w:r>
      <w:r w:rsidR="00610889" w:rsidRPr="00AF1C14">
        <w:rPr>
          <w:rFonts w:cs="Arial"/>
          <w:szCs w:val="18"/>
        </w:rPr>
        <w:t>ASTM A</w:t>
      </w:r>
      <w:r w:rsidR="00E76B66" w:rsidRPr="00AF1C14">
        <w:rPr>
          <w:rFonts w:cs="Arial"/>
          <w:szCs w:val="18"/>
        </w:rPr>
        <w:t xml:space="preserve"> </w:t>
      </w:r>
      <w:r w:rsidR="00610889" w:rsidRPr="00AF1C14">
        <w:rPr>
          <w:rFonts w:cs="Arial"/>
          <w:szCs w:val="18"/>
        </w:rPr>
        <w:t>48, Class 3</w:t>
      </w:r>
      <w:r w:rsidR="009B49EF" w:rsidRPr="00AF1C14">
        <w:rPr>
          <w:rFonts w:cs="Arial"/>
          <w:szCs w:val="18"/>
        </w:rPr>
        <w:t>5</w:t>
      </w:r>
      <w:r w:rsidR="00211B80" w:rsidRPr="00AF1C14">
        <w:rPr>
          <w:rFonts w:cs="Arial"/>
          <w:szCs w:val="18"/>
        </w:rPr>
        <w:t>B or better</w:t>
      </w:r>
      <w:r w:rsidR="00C72998" w:rsidRPr="00AF1C14">
        <w:rPr>
          <w:rFonts w:cs="Arial"/>
          <w:szCs w:val="18"/>
        </w:rPr>
        <w:t>.</w:t>
      </w:r>
    </w:p>
    <w:p w14:paraId="78577872" w14:textId="77777777" w:rsidR="00471CB9" w:rsidRPr="00607EB2" w:rsidRDefault="00B53795" w:rsidP="00607EB2">
      <w:pPr>
        <w:pStyle w:val="Heading4"/>
        <w:rPr>
          <w:rFonts w:cs="Arial"/>
          <w:szCs w:val="18"/>
        </w:rPr>
      </w:pPr>
      <w:r w:rsidRPr="00607EB2">
        <w:rPr>
          <w:rFonts w:cs="Arial"/>
          <w:szCs w:val="18"/>
        </w:rPr>
        <w:t>C</w:t>
      </w:r>
      <w:r w:rsidR="003715D1" w:rsidRPr="00607EB2">
        <w:rPr>
          <w:rFonts w:cs="Arial"/>
          <w:szCs w:val="18"/>
        </w:rPr>
        <w:t>over</w:t>
      </w:r>
      <w:r w:rsidR="00471CB9" w:rsidRPr="00607EB2">
        <w:rPr>
          <w:rFonts w:cs="Arial"/>
          <w:szCs w:val="18"/>
        </w:rPr>
        <w:t xml:space="preserve">: </w:t>
      </w:r>
      <w:r w:rsidR="00E74237" w:rsidRPr="00607EB2">
        <w:rPr>
          <w:rFonts w:cs="Arial"/>
          <w:szCs w:val="18"/>
        </w:rPr>
        <w:t xml:space="preserve"> </w:t>
      </w:r>
      <w:r w:rsidR="00684815" w:rsidRPr="00607EB2">
        <w:rPr>
          <w:rFonts w:cs="Arial"/>
          <w:szCs w:val="18"/>
        </w:rPr>
        <w:t>DI</w:t>
      </w:r>
      <w:r w:rsidRPr="00607EB2">
        <w:rPr>
          <w:rFonts w:cs="Arial"/>
          <w:szCs w:val="18"/>
        </w:rPr>
        <w:t xml:space="preserve">, </w:t>
      </w:r>
      <w:r w:rsidR="00742241" w:rsidRPr="00607EB2">
        <w:rPr>
          <w:rFonts w:cs="Arial"/>
          <w:szCs w:val="18"/>
        </w:rPr>
        <w:t xml:space="preserve">in accordance with </w:t>
      </w:r>
      <w:r w:rsidR="00471CB9" w:rsidRPr="00607EB2">
        <w:rPr>
          <w:rFonts w:cs="Arial"/>
          <w:szCs w:val="18"/>
        </w:rPr>
        <w:t xml:space="preserve">ASTM </w:t>
      </w:r>
      <w:r w:rsidR="00C157A3" w:rsidRPr="00607EB2">
        <w:rPr>
          <w:rFonts w:cs="Arial"/>
          <w:szCs w:val="18"/>
        </w:rPr>
        <w:t>A</w:t>
      </w:r>
      <w:r w:rsidR="00E76B66" w:rsidRPr="00607EB2">
        <w:rPr>
          <w:rFonts w:cs="Arial"/>
          <w:szCs w:val="18"/>
        </w:rPr>
        <w:t xml:space="preserve"> </w:t>
      </w:r>
      <w:r w:rsidR="00C157A3" w:rsidRPr="00607EB2">
        <w:rPr>
          <w:rFonts w:cs="Arial"/>
          <w:szCs w:val="18"/>
        </w:rPr>
        <w:t>536</w:t>
      </w:r>
      <w:r w:rsidR="00471CB9" w:rsidRPr="00607EB2">
        <w:rPr>
          <w:rFonts w:cs="Arial"/>
          <w:szCs w:val="18"/>
        </w:rPr>
        <w:t>, Grade 60</w:t>
      </w:r>
      <w:r w:rsidR="008D05C8" w:rsidRPr="00607EB2">
        <w:rPr>
          <w:rFonts w:cs="Arial"/>
          <w:szCs w:val="18"/>
        </w:rPr>
        <w:t>-</w:t>
      </w:r>
      <w:r w:rsidR="000C4F1A" w:rsidRPr="00607EB2">
        <w:rPr>
          <w:rFonts w:cs="Arial"/>
          <w:szCs w:val="18"/>
        </w:rPr>
        <w:t>40</w:t>
      </w:r>
      <w:r w:rsidR="008D05C8" w:rsidRPr="00607EB2">
        <w:rPr>
          <w:rFonts w:cs="Arial"/>
          <w:szCs w:val="18"/>
        </w:rPr>
        <w:t>-</w:t>
      </w:r>
      <w:r w:rsidR="000C4F1A" w:rsidRPr="00607EB2">
        <w:rPr>
          <w:rFonts w:cs="Arial"/>
          <w:szCs w:val="18"/>
        </w:rPr>
        <w:t>18</w:t>
      </w:r>
      <w:r w:rsidR="00471CB9" w:rsidRPr="00607EB2">
        <w:rPr>
          <w:rFonts w:cs="Arial"/>
          <w:szCs w:val="18"/>
        </w:rPr>
        <w:t xml:space="preserve"> or better</w:t>
      </w:r>
      <w:r w:rsidR="00C72998" w:rsidRPr="00607EB2">
        <w:rPr>
          <w:rFonts w:cs="Arial"/>
          <w:szCs w:val="18"/>
        </w:rPr>
        <w:t>.</w:t>
      </w:r>
    </w:p>
    <w:p w14:paraId="4EB4AFF0" w14:textId="77777777" w:rsidR="00510647" w:rsidRPr="00AF1C14" w:rsidRDefault="00510647" w:rsidP="00AC558B">
      <w:pPr>
        <w:pStyle w:val="Heading4"/>
        <w:rPr>
          <w:rFonts w:cs="Arial"/>
          <w:szCs w:val="18"/>
        </w:rPr>
      </w:pPr>
      <w:r w:rsidRPr="00AF1C14">
        <w:rPr>
          <w:rFonts w:cs="Arial"/>
          <w:szCs w:val="18"/>
        </w:rPr>
        <w:t>Designed for AASHTO H</w:t>
      </w:r>
      <w:r w:rsidR="008D05C8" w:rsidRPr="00AF1C14">
        <w:rPr>
          <w:rFonts w:cs="Arial"/>
          <w:szCs w:val="18"/>
        </w:rPr>
        <w:t>-</w:t>
      </w:r>
      <w:r w:rsidRPr="00AF1C14">
        <w:rPr>
          <w:rFonts w:cs="Arial"/>
          <w:szCs w:val="18"/>
        </w:rPr>
        <w:t xml:space="preserve">20 </w:t>
      </w:r>
      <w:r w:rsidR="00E071A4" w:rsidRPr="00AF1C14">
        <w:rPr>
          <w:rFonts w:cs="Arial"/>
          <w:szCs w:val="18"/>
        </w:rPr>
        <w:t xml:space="preserve">and AASHTO HL-93 </w:t>
      </w:r>
      <w:r w:rsidRPr="00AF1C14">
        <w:rPr>
          <w:rFonts w:cs="Arial"/>
          <w:szCs w:val="18"/>
        </w:rPr>
        <w:t>loa</w:t>
      </w:r>
      <w:r w:rsidR="00211B80" w:rsidRPr="00AF1C14">
        <w:rPr>
          <w:rFonts w:cs="Arial"/>
          <w:szCs w:val="18"/>
        </w:rPr>
        <w:t>ding</w:t>
      </w:r>
      <w:r w:rsidR="00C72998" w:rsidRPr="00AF1C14">
        <w:rPr>
          <w:rFonts w:cs="Arial"/>
          <w:szCs w:val="18"/>
        </w:rPr>
        <w:t>.</w:t>
      </w:r>
    </w:p>
    <w:p w14:paraId="04CE7437" w14:textId="77777777" w:rsidR="00A509F5" w:rsidRPr="00760F72" w:rsidRDefault="00A509F5" w:rsidP="00AC558B">
      <w:pPr>
        <w:pStyle w:val="Heading4"/>
        <w:rPr>
          <w:rFonts w:cs="Arial"/>
          <w:szCs w:val="18"/>
        </w:rPr>
      </w:pPr>
      <w:r w:rsidRPr="00AF1C14">
        <w:rPr>
          <w:rFonts w:cs="Arial"/>
          <w:szCs w:val="18"/>
        </w:rPr>
        <w:t xml:space="preserve">Nominal </w:t>
      </w:r>
      <w:r w:rsidR="00F73C51" w:rsidRPr="00AF1C14">
        <w:rPr>
          <w:rFonts w:cs="Arial"/>
          <w:szCs w:val="18"/>
        </w:rPr>
        <w:t>s</w:t>
      </w:r>
      <w:r w:rsidRPr="00AF1C14">
        <w:rPr>
          <w:rFonts w:cs="Arial"/>
          <w:szCs w:val="18"/>
        </w:rPr>
        <w:t xml:space="preserve">ize: </w:t>
      </w:r>
      <w:r w:rsidR="00E74237" w:rsidRPr="00AF1C14">
        <w:rPr>
          <w:rFonts w:cs="Arial"/>
          <w:szCs w:val="18"/>
        </w:rPr>
        <w:t xml:space="preserve"> </w:t>
      </w:r>
      <w:r w:rsidR="009B49EF" w:rsidRPr="00AF1C14">
        <w:rPr>
          <w:rFonts w:cs="Arial"/>
          <w:szCs w:val="18"/>
        </w:rPr>
        <w:t>24</w:t>
      </w:r>
      <w:r w:rsidR="00607EB2">
        <w:rPr>
          <w:rFonts w:cs="Arial"/>
          <w:szCs w:val="18"/>
        </w:rPr>
        <w:t xml:space="preserve"> inch</w:t>
      </w:r>
      <w:r w:rsidR="0031530F" w:rsidRPr="00607EB2">
        <w:rPr>
          <w:rFonts w:cs="Arial"/>
          <w:szCs w:val="18"/>
        </w:rPr>
        <w:t>es</w:t>
      </w:r>
      <w:r w:rsidR="009B49EF" w:rsidRPr="00607EB2">
        <w:rPr>
          <w:rFonts w:cs="Arial"/>
          <w:szCs w:val="18"/>
        </w:rPr>
        <w:t xml:space="preserve"> diameter</w:t>
      </w:r>
      <w:r w:rsidR="00211B80" w:rsidRPr="00607EB2">
        <w:rPr>
          <w:rFonts w:cs="Arial"/>
          <w:szCs w:val="18"/>
        </w:rPr>
        <w:t>;</w:t>
      </w:r>
      <w:r w:rsidR="009D74E2" w:rsidRPr="00607EB2">
        <w:rPr>
          <w:rFonts w:cs="Arial"/>
          <w:szCs w:val="18"/>
        </w:rPr>
        <w:t xml:space="preserve"> cover shall weigh approximately 165 </w:t>
      </w:r>
      <w:r w:rsidR="007B233F">
        <w:rPr>
          <w:rFonts w:cs="Arial"/>
          <w:szCs w:val="18"/>
        </w:rPr>
        <w:t>lbs</w:t>
      </w:r>
      <w:r w:rsidR="009D74E2" w:rsidRPr="00760F72">
        <w:rPr>
          <w:rFonts w:cs="Arial"/>
          <w:szCs w:val="18"/>
        </w:rPr>
        <w:t>; frame (ring) sh</w:t>
      </w:r>
      <w:r w:rsidR="00211B80" w:rsidRPr="00760F72">
        <w:rPr>
          <w:rFonts w:cs="Arial"/>
          <w:szCs w:val="18"/>
        </w:rPr>
        <w:t xml:space="preserve">all weigh approximately 240 </w:t>
      </w:r>
      <w:r w:rsidR="007B233F">
        <w:rPr>
          <w:rFonts w:cs="Arial"/>
          <w:szCs w:val="18"/>
        </w:rPr>
        <w:t>lbs</w:t>
      </w:r>
      <w:r w:rsidR="00C72998" w:rsidRPr="00760F72">
        <w:rPr>
          <w:rFonts w:cs="Arial"/>
          <w:szCs w:val="18"/>
        </w:rPr>
        <w:t>.</w:t>
      </w:r>
    </w:p>
    <w:p w14:paraId="7F4D1647" w14:textId="77777777" w:rsidR="00610889" w:rsidRPr="00607EB2" w:rsidRDefault="004A6080" w:rsidP="00AC558B">
      <w:pPr>
        <w:pStyle w:val="Heading4"/>
        <w:rPr>
          <w:rFonts w:cs="Arial"/>
          <w:szCs w:val="18"/>
        </w:rPr>
      </w:pPr>
      <w:r w:rsidRPr="00760F72">
        <w:rPr>
          <w:rFonts w:cs="Arial"/>
          <w:szCs w:val="18"/>
        </w:rPr>
        <w:t xml:space="preserve">The cover shall contain the OWNER’s name, Denver Water, in </w:t>
      </w:r>
      <w:r w:rsidR="00607EB2">
        <w:rPr>
          <w:rFonts w:cs="Arial"/>
          <w:szCs w:val="18"/>
        </w:rPr>
        <w:t xml:space="preserve">1 </w:t>
      </w:r>
      <w:proofErr w:type="gramStart"/>
      <w:r w:rsidR="00607EB2">
        <w:rPr>
          <w:rFonts w:cs="Arial"/>
          <w:szCs w:val="18"/>
        </w:rPr>
        <w:t>1/2</w:t>
      </w:r>
      <w:r w:rsidR="00496645" w:rsidRPr="00607EB2">
        <w:rPr>
          <w:rFonts w:cs="Arial"/>
          <w:szCs w:val="18"/>
        </w:rPr>
        <w:t xml:space="preserve"> </w:t>
      </w:r>
      <w:r w:rsidR="00DE2D9D" w:rsidRPr="00607EB2">
        <w:rPr>
          <w:rFonts w:cs="Arial"/>
          <w:szCs w:val="18"/>
        </w:rPr>
        <w:t>inch</w:t>
      </w:r>
      <w:r w:rsidRPr="00607EB2">
        <w:rPr>
          <w:rFonts w:cs="Arial"/>
          <w:szCs w:val="18"/>
        </w:rPr>
        <w:t xml:space="preserve"> high</w:t>
      </w:r>
      <w:proofErr w:type="gramEnd"/>
      <w:r w:rsidRPr="00607EB2">
        <w:rPr>
          <w:rFonts w:cs="Arial"/>
          <w:szCs w:val="18"/>
        </w:rPr>
        <w:t xml:space="preserve"> lettering that is centered and recessed on the ex</w:t>
      </w:r>
      <w:r w:rsidR="00211B80" w:rsidRPr="00607EB2">
        <w:rPr>
          <w:rFonts w:cs="Arial"/>
          <w:szCs w:val="18"/>
        </w:rPr>
        <w:t>posed face</w:t>
      </w:r>
      <w:r w:rsidR="00C72998" w:rsidRPr="00607EB2">
        <w:rPr>
          <w:rFonts w:cs="Arial"/>
          <w:szCs w:val="18"/>
        </w:rPr>
        <w:t>.</w:t>
      </w:r>
    </w:p>
    <w:p w14:paraId="4B5C99C1" w14:textId="77777777" w:rsidR="002854E5" w:rsidRPr="00607EB2" w:rsidRDefault="002854E5" w:rsidP="00AC558B">
      <w:pPr>
        <w:pStyle w:val="Heading4"/>
        <w:rPr>
          <w:rFonts w:cs="Arial"/>
          <w:szCs w:val="18"/>
        </w:rPr>
      </w:pPr>
      <w:r w:rsidRPr="00607EB2">
        <w:rPr>
          <w:rFonts w:cs="Arial"/>
          <w:szCs w:val="18"/>
        </w:rPr>
        <w:t xml:space="preserve">Stamped with the </w:t>
      </w:r>
      <w:r w:rsidR="007050A1" w:rsidRPr="00607EB2">
        <w:rPr>
          <w:rFonts w:cs="Arial"/>
          <w:szCs w:val="18"/>
        </w:rPr>
        <w:t>M</w:t>
      </w:r>
      <w:r w:rsidRPr="00607EB2">
        <w:rPr>
          <w:rFonts w:cs="Arial"/>
          <w:szCs w:val="18"/>
        </w:rPr>
        <w:t>anufacturer</w:t>
      </w:r>
      <w:r w:rsidR="003C5A54" w:rsidRPr="00607EB2">
        <w:rPr>
          <w:rFonts w:cs="Arial"/>
          <w:szCs w:val="18"/>
        </w:rPr>
        <w:t>’s</w:t>
      </w:r>
      <w:r w:rsidR="00211B80" w:rsidRPr="00607EB2">
        <w:rPr>
          <w:rFonts w:cs="Arial"/>
          <w:szCs w:val="18"/>
        </w:rPr>
        <w:t xml:space="preserve"> name and model identification</w:t>
      </w:r>
      <w:r w:rsidR="00C72998" w:rsidRPr="00607EB2">
        <w:rPr>
          <w:rFonts w:cs="Arial"/>
          <w:szCs w:val="18"/>
        </w:rPr>
        <w:t>.</w:t>
      </w:r>
    </w:p>
    <w:p w14:paraId="3A83539C" w14:textId="77777777" w:rsidR="004A6080" w:rsidRPr="00607EB2" w:rsidRDefault="009650AD" w:rsidP="00AC558B">
      <w:pPr>
        <w:pStyle w:val="Heading4"/>
        <w:rPr>
          <w:rFonts w:cs="Arial"/>
          <w:szCs w:val="18"/>
        </w:rPr>
      </w:pPr>
      <w:r w:rsidRPr="00607EB2">
        <w:rPr>
          <w:rFonts w:cs="Arial"/>
          <w:szCs w:val="18"/>
        </w:rPr>
        <w:t>Recycled piping manhole lids:</w:t>
      </w:r>
    </w:p>
    <w:p w14:paraId="5B2B60FC" w14:textId="77777777" w:rsidR="009650AD" w:rsidRPr="00760F72" w:rsidRDefault="009650AD" w:rsidP="00AC558B">
      <w:pPr>
        <w:pStyle w:val="Heading5"/>
        <w:rPr>
          <w:rFonts w:cs="Arial"/>
          <w:szCs w:val="18"/>
        </w:rPr>
      </w:pPr>
      <w:r w:rsidRPr="00760F72">
        <w:rPr>
          <w:rFonts w:cs="Arial"/>
          <w:szCs w:val="18"/>
        </w:rPr>
        <w:t>Coated with fusion</w:t>
      </w:r>
      <w:r w:rsidR="00F73C51" w:rsidRPr="00760F72">
        <w:rPr>
          <w:rFonts w:cs="Arial"/>
          <w:szCs w:val="18"/>
        </w:rPr>
        <w:t>-</w:t>
      </w:r>
      <w:r w:rsidRPr="00760F72">
        <w:rPr>
          <w:rFonts w:cs="Arial"/>
          <w:szCs w:val="18"/>
        </w:rPr>
        <w:t>bonde</w:t>
      </w:r>
      <w:r w:rsidR="00211B80" w:rsidRPr="00760F72">
        <w:rPr>
          <w:rFonts w:cs="Arial"/>
          <w:szCs w:val="18"/>
        </w:rPr>
        <w:t xml:space="preserve">d epoxy, </w:t>
      </w:r>
      <w:r w:rsidR="00E071A4" w:rsidRPr="00760F72">
        <w:rPr>
          <w:rFonts w:cs="Arial"/>
          <w:szCs w:val="18"/>
        </w:rPr>
        <w:t>20</w:t>
      </w:r>
      <w:r w:rsidR="00607EB2">
        <w:rPr>
          <w:rFonts w:cs="Arial"/>
          <w:szCs w:val="18"/>
        </w:rPr>
        <w:t xml:space="preserve"> mil</w:t>
      </w:r>
      <w:r w:rsidR="00E071A4" w:rsidRPr="00607EB2">
        <w:rPr>
          <w:rFonts w:cs="Arial"/>
          <w:szCs w:val="18"/>
        </w:rPr>
        <w:t xml:space="preserve">s minimum, </w:t>
      </w:r>
      <w:r w:rsidR="00211B80" w:rsidRPr="00607EB2">
        <w:rPr>
          <w:rFonts w:cs="Arial"/>
          <w:szCs w:val="18"/>
        </w:rPr>
        <w:t>Pantone 2577U in color</w:t>
      </w:r>
      <w:r w:rsidR="00C72998" w:rsidRPr="00760F72">
        <w:rPr>
          <w:rFonts w:cs="Arial"/>
          <w:szCs w:val="18"/>
        </w:rPr>
        <w:t>.</w:t>
      </w:r>
    </w:p>
    <w:p w14:paraId="2A34912B" w14:textId="77777777" w:rsidR="009650AD" w:rsidRPr="00760F72" w:rsidRDefault="009650AD" w:rsidP="00AC558B">
      <w:pPr>
        <w:pStyle w:val="Heading5"/>
        <w:rPr>
          <w:rFonts w:cs="Arial"/>
          <w:szCs w:val="18"/>
        </w:rPr>
      </w:pPr>
      <w:r w:rsidRPr="00760F72">
        <w:rPr>
          <w:rFonts w:cs="Arial"/>
          <w:szCs w:val="18"/>
        </w:rPr>
        <w:t xml:space="preserve">Lids </w:t>
      </w:r>
      <w:r w:rsidR="00211B80" w:rsidRPr="00760F72">
        <w:rPr>
          <w:rFonts w:cs="Arial"/>
          <w:szCs w:val="18"/>
        </w:rPr>
        <w:t>shall be labeled Recycled Water</w:t>
      </w:r>
      <w:r w:rsidR="00C72998" w:rsidRPr="00760F72">
        <w:rPr>
          <w:rFonts w:cs="Arial"/>
          <w:szCs w:val="18"/>
        </w:rPr>
        <w:t>.</w:t>
      </w:r>
    </w:p>
    <w:p w14:paraId="3DB1EE7F" w14:textId="77777777" w:rsidR="00AC558B" w:rsidRPr="00760F72" w:rsidRDefault="00AC558B" w:rsidP="00AC558B">
      <w:pPr>
        <w:pStyle w:val="Heading3"/>
        <w:rPr>
          <w:rFonts w:cs="Arial"/>
          <w:szCs w:val="18"/>
        </w:rPr>
      </w:pPr>
      <w:r w:rsidRPr="00760F72">
        <w:rPr>
          <w:rFonts w:cs="Arial"/>
          <w:szCs w:val="18"/>
        </w:rPr>
        <w:t>Manhole Steps or Rungs:</w:t>
      </w:r>
    </w:p>
    <w:p w14:paraId="6E1749BD" w14:textId="77777777" w:rsidR="00AC558B" w:rsidRPr="00607EB2" w:rsidRDefault="00AC558B" w:rsidP="00AC558B">
      <w:pPr>
        <w:pStyle w:val="Heading4"/>
        <w:rPr>
          <w:rFonts w:cs="Arial"/>
          <w:szCs w:val="18"/>
        </w:rPr>
      </w:pPr>
      <w:r w:rsidRPr="00760F72">
        <w:rPr>
          <w:rFonts w:cs="Arial"/>
          <w:szCs w:val="18"/>
        </w:rPr>
        <w:t xml:space="preserve">Comprised of </w:t>
      </w:r>
      <w:proofErr w:type="gramStart"/>
      <w:r w:rsidRPr="00760F72">
        <w:rPr>
          <w:rFonts w:cs="Arial"/>
          <w:szCs w:val="18"/>
        </w:rPr>
        <w:t>1/2</w:t>
      </w:r>
      <w:r w:rsidR="00607EB2">
        <w:rPr>
          <w:rFonts w:cs="Arial"/>
          <w:szCs w:val="18"/>
        </w:rPr>
        <w:t xml:space="preserve"> inch</w:t>
      </w:r>
      <w:proofErr w:type="gramEnd"/>
      <w:r w:rsidRPr="00607EB2">
        <w:rPr>
          <w:rFonts w:cs="Arial"/>
          <w:szCs w:val="18"/>
        </w:rPr>
        <w:t xml:space="preserve"> grade 60 steel reinforcement rod encased in </w:t>
      </w:r>
      <w:r w:rsidR="007B3E1E" w:rsidRPr="00607EB2">
        <w:rPr>
          <w:rFonts w:cs="Arial"/>
          <w:szCs w:val="18"/>
        </w:rPr>
        <w:t>PP</w:t>
      </w:r>
      <w:r w:rsidRPr="00607EB2">
        <w:rPr>
          <w:rFonts w:cs="Arial"/>
          <w:szCs w:val="18"/>
        </w:rPr>
        <w:t xml:space="preserve"> co</w:t>
      </w:r>
      <w:r w:rsidR="0087348C" w:rsidRPr="00607EB2">
        <w:rPr>
          <w:rFonts w:cs="Arial"/>
          <w:szCs w:val="18"/>
        </w:rPr>
        <w:t>-</w:t>
      </w:r>
      <w:r w:rsidRPr="00760F72">
        <w:rPr>
          <w:rFonts w:cs="Arial"/>
          <w:szCs w:val="18"/>
        </w:rPr>
        <w:t>polymer p</w:t>
      </w:r>
      <w:r w:rsidR="00CF6680" w:rsidRPr="00760F72">
        <w:rPr>
          <w:rFonts w:cs="Arial"/>
          <w:szCs w:val="18"/>
        </w:rPr>
        <w:t>lastic with a tread width of 14</w:t>
      </w:r>
      <w:r w:rsidR="00607EB2">
        <w:rPr>
          <w:rFonts w:cs="Arial"/>
          <w:szCs w:val="18"/>
        </w:rPr>
        <w:t xml:space="preserve"> inch</w:t>
      </w:r>
      <w:r w:rsidR="00211B80" w:rsidRPr="00607EB2">
        <w:rPr>
          <w:rFonts w:cs="Arial"/>
          <w:szCs w:val="18"/>
        </w:rPr>
        <w:t>es</w:t>
      </w:r>
      <w:r w:rsidR="00C72998" w:rsidRPr="00607EB2">
        <w:rPr>
          <w:rFonts w:cs="Arial"/>
          <w:szCs w:val="18"/>
        </w:rPr>
        <w:t>.</w:t>
      </w:r>
    </w:p>
    <w:p w14:paraId="0E74BC11" w14:textId="77777777" w:rsidR="00AC558B" w:rsidRPr="00760F72" w:rsidRDefault="00AC558B" w:rsidP="00AC558B">
      <w:pPr>
        <w:pStyle w:val="Heading4"/>
        <w:rPr>
          <w:rFonts w:cs="Arial"/>
          <w:szCs w:val="18"/>
        </w:rPr>
      </w:pPr>
      <w:r w:rsidRPr="00760F72">
        <w:rPr>
          <w:rFonts w:cs="Arial"/>
          <w:szCs w:val="18"/>
        </w:rPr>
        <w:t>Furnish horizontal and vertical load test results in accordance with ASTM C 478 and ASTM C 497</w:t>
      </w:r>
      <w:r w:rsidR="00C72998" w:rsidRPr="00760F72">
        <w:rPr>
          <w:rFonts w:cs="Arial"/>
          <w:szCs w:val="18"/>
        </w:rPr>
        <w:t>.</w:t>
      </w:r>
    </w:p>
    <w:p w14:paraId="2F5F9AF0" w14:textId="77777777" w:rsidR="00610889" w:rsidRPr="00760F72" w:rsidRDefault="00610889" w:rsidP="00FF4D99">
      <w:pPr>
        <w:pStyle w:val="Heading1"/>
        <w:rPr>
          <w:rFonts w:cs="Arial"/>
          <w:szCs w:val="18"/>
        </w:rPr>
      </w:pPr>
      <w:r w:rsidRPr="00760F72">
        <w:rPr>
          <w:rFonts w:cs="Arial"/>
          <w:szCs w:val="18"/>
        </w:rPr>
        <w:t>EXECUTION</w:t>
      </w:r>
    </w:p>
    <w:p w14:paraId="01C7BCF6" w14:textId="77777777" w:rsidR="00AC558B" w:rsidRPr="00760F72" w:rsidRDefault="00AC558B" w:rsidP="00AC558B">
      <w:pPr>
        <w:pStyle w:val="Heading2"/>
        <w:rPr>
          <w:rFonts w:cs="Arial"/>
          <w:szCs w:val="18"/>
        </w:rPr>
      </w:pPr>
      <w:r w:rsidRPr="00760F72">
        <w:rPr>
          <w:rFonts w:cs="Arial"/>
          <w:szCs w:val="18"/>
        </w:rPr>
        <w:t>erection</w:t>
      </w:r>
    </w:p>
    <w:p w14:paraId="66A8DFB0" w14:textId="77777777" w:rsidR="00AC558B" w:rsidRPr="00760F72" w:rsidRDefault="00AC558B" w:rsidP="00AC558B">
      <w:pPr>
        <w:pStyle w:val="Heading3"/>
        <w:rPr>
          <w:rFonts w:cs="Arial"/>
          <w:szCs w:val="18"/>
        </w:rPr>
      </w:pPr>
      <w:r w:rsidRPr="00760F72">
        <w:rPr>
          <w:rFonts w:cs="Arial"/>
          <w:szCs w:val="18"/>
        </w:rPr>
        <w:t>Jointing Precast Manhole Sections and Structures:</w:t>
      </w:r>
    </w:p>
    <w:p w14:paraId="779A573A" w14:textId="77777777" w:rsidR="00AC558B" w:rsidRPr="00760F72" w:rsidRDefault="00AC558B" w:rsidP="00AC558B">
      <w:pPr>
        <w:pStyle w:val="Heading4"/>
        <w:rPr>
          <w:rFonts w:cs="Arial"/>
          <w:szCs w:val="18"/>
        </w:rPr>
      </w:pPr>
      <w:r w:rsidRPr="00760F72">
        <w:rPr>
          <w:rFonts w:cs="Arial"/>
          <w:szCs w:val="18"/>
        </w:rPr>
        <w:t>Seal tongue and groove joints with p</w:t>
      </w:r>
      <w:r w:rsidR="00211B80" w:rsidRPr="00760F72">
        <w:rPr>
          <w:rFonts w:cs="Arial"/>
          <w:szCs w:val="18"/>
        </w:rPr>
        <w:t>reformed flexible joint sealant</w:t>
      </w:r>
      <w:r w:rsidR="00C72998" w:rsidRPr="00760F72">
        <w:rPr>
          <w:rFonts w:cs="Arial"/>
          <w:szCs w:val="18"/>
        </w:rPr>
        <w:t>.</w:t>
      </w:r>
    </w:p>
    <w:p w14:paraId="77113950" w14:textId="77777777" w:rsidR="00AC558B" w:rsidRPr="00546F21" w:rsidRDefault="00AC558B" w:rsidP="00AC558B">
      <w:pPr>
        <w:pStyle w:val="Heading4"/>
        <w:rPr>
          <w:rFonts w:cs="Arial"/>
          <w:szCs w:val="18"/>
        </w:rPr>
      </w:pPr>
      <w:r w:rsidRPr="00760F72">
        <w:rPr>
          <w:rFonts w:cs="Arial"/>
          <w:szCs w:val="18"/>
        </w:rPr>
        <w:t>Completed joint shall withstand 1</w:t>
      </w:r>
      <w:r w:rsidRPr="00546F21">
        <w:rPr>
          <w:rFonts w:cs="Arial"/>
          <w:szCs w:val="18"/>
        </w:rPr>
        <w:t xml:space="preserve">5 psi internal water pressure without leakage or the </w:t>
      </w:r>
      <w:r w:rsidR="00211B80" w:rsidRPr="00546F21">
        <w:rPr>
          <w:rFonts w:cs="Arial"/>
          <w:szCs w:val="18"/>
        </w:rPr>
        <w:t>displacement of sealant</w:t>
      </w:r>
      <w:r w:rsidR="00C72998" w:rsidRPr="00546F21">
        <w:rPr>
          <w:rFonts w:cs="Arial"/>
          <w:szCs w:val="18"/>
        </w:rPr>
        <w:t>.</w:t>
      </w:r>
    </w:p>
    <w:p w14:paraId="6AD0ABF8" w14:textId="77777777" w:rsidR="00AC558B" w:rsidRPr="00546F21" w:rsidRDefault="00AC558B" w:rsidP="00AC558B">
      <w:pPr>
        <w:pStyle w:val="Heading4"/>
        <w:rPr>
          <w:rFonts w:cs="Arial"/>
          <w:szCs w:val="18"/>
        </w:rPr>
      </w:pPr>
      <w:r w:rsidRPr="00546F21">
        <w:rPr>
          <w:rFonts w:cs="Arial"/>
          <w:szCs w:val="18"/>
        </w:rPr>
        <w:t>In accordance w</w:t>
      </w:r>
      <w:r w:rsidR="00211B80" w:rsidRPr="00546F21">
        <w:rPr>
          <w:rFonts w:cs="Arial"/>
          <w:szCs w:val="18"/>
        </w:rPr>
        <w:t>ith ASTM C 990</w:t>
      </w:r>
      <w:r w:rsidR="00C72998" w:rsidRPr="00546F21">
        <w:rPr>
          <w:rFonts w:cs="Arial"/>
          <w:szCs w:val="18"/>
        </w:rPr>
        <w:t>.</w:t>
      </w:r>
    </w:p>
    <w:p w14:paraId="62623750" w14:textId="77777777" w:rsidR="00E071A4" w:rsidRPr="00546F21" w:rsidRDefault="00E071A4" w:rsidP="00AC558B">
      <w:pPr>
        <w:pStyle w:val="Heading4"/>
        <w:rPr>
          <w:rFonts w:cs="Arial"/>
          <w:szCs w:val="18"/>
        </w:rPr>
      </w:pPr>
      <w:r w:rsidRPr="00546F21">
        <w:rPr>
          <w:rFonts w:cs="Arial"/>
          <w:szCs w:val="18"/>
        </w:rPr>
        <w:t>Joint sealant:</w:t>
      </w:r>
    </w:p>
    <w:p w14:paraId="6CF0D964" w14:textId="77777777" w:rsidR="00AC558B" w:rsidRPr="00546DEB" w:rsidRDefault="001F6CB8" w:rsidP="00E071A4">
      <w:pPr>
        <w:pStyle w:val="Heading5"/>
        <w:rPr>
          <w:rFonts w:cs="Arial"/>
          <w:szCs w:val="18"/>
        </w:rPr>
      </w:pPr>
      <w:r w:rsidRPr="00546DEB">
        <w:rPr>
          <w:rFonts w:cs="Arial"/>
          <w:szCs w:val="18"/>
        </w:rPr>
        <w:t>Packaged in extruded pre</w:t>
      </w:r>
      <w:r w:rsidR="00AC558B" w:rsidRPr="00546DEB">
        <w:rPr>
          <w:rFonts w:cs="Arial"/>
          <w:szCs w:val="18"/>
        </w:rPr>
        <w:t>formed rope shapes of proper size to completely fill the j</w:t>
      </w:r>
      <w:r w:rsidR="00211B80" w:rsidRPr="00546DEB">
        <w:rPr>
          <w:rFonts w:cs="Arial"/>
          <w:szCs w:val="18"/>
        </w:rPr>
        <w:t>oint when completely compressed</w:t>
      </w:r>
      <w:r w:rsidR="00C72998" w:rsidRPr="00546DEB">
        <w:rPr>
          <w:rFonts w:cs="Arial"/>
          <w:szCs w:val="18"/>
        </w:rPr>
        <w:t>.</w:t>
      </w:r>
    </w:p>
    <w:p w14:paraId="6ED0CFA8" w14:textId="77777777" w:rsidR="00AC558B" w:rsidRPr="00AF1C14" w:rsidRDefault="00AC558B" w:rsidP="00E071A4">
      <w:pPr>
        <w:pStyle w:val="Heading5"/>
        <w:rPr>
          <w:rFonts w:cs="Arial"/>
          <w:szCs w:val="18"/>
        </w:rPr>
      </w:pPr>
      <w:r w:rsidRPr="00546DEB">
        <w:rPr>
          <w:rFonts w:cs="Arial"/>
          <w:szCs w:val="18"/>
        </w:rPr>
        <w:t>Protected by a su</w:t>
      </w:r>
      <w:r w:rsidRPr="00AF1C14">
        <w:rPr>
          <w:rFonts w:cs="Arial"/>
          <w:szCs w:val="18"/>
        </w:rPr>
        <w:t xml:space="preserve">itable, renewable </w:t>
      </w:r>
      <w:r w:rsidR="00760F72">
        <w:rPr>
          <w:rFonts w:cs="Arial"/>
          <w:szCs w:val="18"/>
        </w:rPr>
        <w:t>two</w:t>
      </w:r>
      <w:r w:rsidRPr="00AF1C14">
        <w:rPr>
          <w:rFonts w:cs="Arial"/>
          <w:szCs w:val="18"/>
        </w:rPr>
        <w:t>-piece wrapper that may be removed as the material is applied to the joint without distu</w:t>
      </w:r>
      <w:r w:rsidR="00211B80" w:rsidRPr="00AF1C14">
        <w:rPr>
          <w:rFonts w:cs="Arial"/>
          <w:szCs w:val="18"/>
        </w:rPr>
        <w:t>rbing the other wrapper</w:t>
      </w:r>
      <w:r w:rsidR="00C72998" w:rsidRPr="00AF1C14">
        <w:rPr>
          <w:rFonts w:cs="Arial"/>
          <w:szCs w:val="18"/>
        </w:rPr>
        <w:t>.</w:t>
      </w:r>
    </w:p>
    <w:p w14:paraId="5BBB4376" w14:textId="77777777" w:rsidR="00610889" w:rsidRPr="00AF1C14" w:rsidRDefault="00811067" w:rsidP="00951030">
      <w:pPr>
        <w:pStyle w:val="Heading2"/>
        <w:rPr>
          <w:rFonts w:cs="Arial"/>
          <w:szCs w:val="18"/>
        </w:rPr>
      </w:pPr>
      <w:r w:rsidRPr="00AF1C14">
        <w:rPr>
          <w:rFonts w:cs="Arial"/>
          <w:szCs w:val="18"/>
        </w:rPr>
        <w:t>INSTALLATION</w:t>
      </w:r>
    </w:p>
    <w:p w14:paraId="3A17E135" w14:textId="77777777" w:rsidR="00AC558B" w:rsidRPr="00607EB2" w:rsidRDefault="00546F21" w:rsidP="00AF1C14">
      <w:pPr>
        <w:pStyle w:val="Heading3"/>
        <w:keepNext/>
        <w:rPr>
          <w:rFonts w:cs="Arial"/>
          <w:szCs w:val="18"/>
        </w:rPr>
      </w:pPr>
      <w:r>
        <w:rPr>
          <w:rFonts w:cs="Arial"/>
          <w:szCs w:val="18"/>
        </w:rPr>
        <w:t>P</w:t>
      </w:r>
      <w:r w:rsidR="00AC558B" w:rsidRPr="00607EB2">
        <w:rPr>
          <w:rFonts w:cs="Arial"/>
          <w:szCs w:val="18"/>
        </w:rPr>
        <w:t>ipe penetrations</w:t>
      </w:r>
      <w:r w:rsidR="00E071A4" w:rsidRPr="00607EB2">
        <w:rPr>
          <w:rFonts w:cs="Arial"/>
          <w:szCs w:val="18"/>
        </w:rPr>
        <w:t xml:space="preserve"> shown on the Drawings</w:t>
      </w:r>
      <w:r w:rsidR="00AC558B" w:rsidRPr="00607EB2">
        <w:rPr>
          <w:rFonts w:cs="Arial"/>
          <w:szCs w:val="18"/>
        </w:rPr>
        <w:t xml:space="preserve"> </w:t>
      </w:r>
      <w:r>
        <w:rPr>
          <w:rFonts w:cs="Arial"/>
          <w:szCs w:val="18"/>
        </w:rPr>
        <w:t xml:space="preserve">shall be made </w:t>
      </w:r>
      <w:r w:rsidR="00AC558B" w:rsidRPr="00607EB2">
        <w:rPr>
          <w:rFonts w:cs="Arial"/>
          <w:szCs w:val="18"/>
        </w:rPr>
        <w:t>through the manhole or the vault sections in the following manner:</w:t>
      </w:r>
    </w:p>
    <w:p w14:paraId="412771D7" w14:textId="77777777" w:rsidR="00AC558B" w:rsidRPr="00760F72" w:rsidRDefault="00E071A4" w:rsidP="00AF1C14">
      <w:pPr>
        <w:pStyle w:val="Heading4"/>
      </w:pPr>
      <w:r w:rsidRPr="00607EB2">
        <w:t xml:space="preserve">Modular mechanical </w:t>
      </w:r>
      <w:r w:rsidR="00AC558B" w:rsidRPr="00607EB2">
        <w:t xml:space="preserve">seal: </w:t>
      </w:r>
      <w:r w:rsidR="00E74237" w:rsidRPr="00607EB2">
        <w:t xml:space="preserve"> </w:t>
      </w:r>
      <w:r w:rsidR="00AC558B" w:rsidRPr="00607EB2">
        <w:t xml:space="preserve">Integrally cast the sleeve in the precast manhole or the vault section or install the sleeve in a form or cored opening. </w:t>
      </w:r>
      <w:r w:rsidR="00E74237" w:rsidRPr="00607EB2">
        <w:t xml:space="preserve"> </w:t>
      </w:r>
      <w:r w:rsidR="00AC558B" w:rsidRPr="00607EB2">
        <w:t xml:space="preserve">Install pipe through the sleeve. </w:t>
      </w:r>
      <w:r w:rsidR="00E74237" w:rsidRPr="00607EB2">
        <w:t xml:space="preserve"> </w:t>
      </w:r>
      <w:r w:rsidR="00AC558B" w:rsidRPr="00607EB2">
        <w:t xml:space="preserve">Wrap the assembly around the pipe and connect the first and the last links. </w:t>
      </w:r>
      <w:r w:rsidR="00E74237" w:rsidRPr="00607EB2">
        <w:t xml:space="preserve"> </w:t>
      </w:r>
      <w:r w:rsidR="00AC558B" w:rsidRPr="00607EB2">
        <w:t xml:space="preserve">Slide the assembly into the space between the pipe and the sleeve. </w:t>
      </w:r>
      <w:r w:rsidR="00E74237" w:rsidRPr="00607EB2">
        <w:t xml:space="preserve"> </w:t>
      </w:r>
      <w:r w:rsidR="00AC558B" w:rsidRPr="00607EB2">
        <w:t xml:space="preserve">Tighten bolts to expand the links of the assembly to create a gas and </w:t>
      </w:r>
      <w:proofErr w:type="gramStart"/>
      <w:r w:rsidR="00AC558B" w:rsidRPr="00607EB2">
        <w:t>water tight</w:t>
      </w:r>
      <w:proofErr w:type="gramEnd"/>
      <w:r w:rsidR="00AC558B" w:rsidRPr="00607EB2">
        <w:t xml:space="preserve"> seal. </w:t>
      </w:r>
      <w:r w:rsidR="00E74237" w:rsidRPr="00760F72">
        <w:t xml:space="preserve"> </w:t>
      </w:r>
      <w:r w:rsidR="00AC558B" w:rsidRPr="00760F72">
        <w:t>The seal shall be rated at 20 psig hydrostatic pressure</w:t>
      </w:r>
      <w:r w:rsidR="00F80939" w:rsidRPr="00760F72">
        <w:t>.</w:t>
      </w:r>
    </w:p>
    <w:p w14:paraId="214718CD" w14:textId="77777777" w:rsidR="00AC558B" w:rsidRPr="00546DEB" w:rsidRDefault="00AC558B" w:rsidP="00AF1C14">
      <w:pPr>
        <w:pStyle w:val="Heading4"/>
      </w:pPr>
      <w:r w:rsidRPr="00760F72">
        <w:lastRenderedPageBreak/>
        <w:t xml:space="preserve">Grout in place: </w:t>
      </w:r>
      <w:r w:rsidR="00E74237" w:rsidRPr="00760F72">
        <w:t xml:space="preserve"> </w:t>
      </w:r>
      <w:r w:rsidRPr="00760F72">
        <w:t xml:space="preserve">The precast manhole or the vault section shall have a formed, tapered circular opening larger than the outside diameter of the pipe. </w:t>
      </w:r>
      <w:r w:rsidR="00E74237" w:rsidRPr="00760F72">
        <w:t xml:space="preserve"> </w:t>
      </w:r>
      <w:r w:rsidRPr="00760F72">
        <w:t xml:space="preserve">Plastic pipe shall have a waterstop gasket secured to the pipe with </w:t>
      </w:r>
      <w:proofErr w:type="gramStart"/>
      <w:r w:rsidRPr="00760F72">
        <w:t>a</w:t>
      </w:r>
      <w:proofErr w:type="gramEnd"/>
      <w:r w:rsidRPr="00760F72">
        <w:t xml:space="preserve"> </w:t>
      </w:r>
      <w:r w:rsidR="00546DEB">
        <w:t>SST</w:t>
      </w:r>
      <w:r w:rsidRPr="00760F72">
        <w:t xml:space="preserve"> clamp. </w:t>
      </w:r>
      <w:r w:rsidR="00E74237" w:rsidRPr="00546F21">
        <w:t xml:space="preserve"> </w:t>
      </w:r>
      <w:r w:rsidRPr="00546F21">
        <w:t>Gr</w:t>
      </w:r>
      <w:r w:rsidRPr="00546DEB">
        <w:t xml:space="preserve">out shall be </w:t>
      </w:r>
      <w:r w:rsidR="003806C1" w:rsidRPr="00546DEB">
        <w:t>non-shrink</w:t>
      </w:r>
      <w:r w:rsidR="00E74237" w:rsidRPr="00546DEB">
        <w:t xml:space="preserve"> and waterproof.</w:t>
      </w:r>
    </w:p>
    <w:p w14:paraId="3F8F4631" w14:textId="77777777" w:rsidR="00AC558B" w:rsidRPr="00AF1C14" w:rsidRDefault="00AC558B" w:rsidP="00AF1C14">
      <w:pPr>
        <w:pStyle w:val="Heading4"/>
      </w:pPr>
      <w:r w:rsidRPr="00546DEB">
        <w:t>Flexible sleeve:</w:t>
      </w:r>
      <w:r w:rsidR="00E74237" w:rsidRPr="00546DEB">
        <w:t xml:space="preserve"> </w:t>
      </w:r>
      <w:r w:rsidRPr="00546DEB">
        <w:t xml:space="preserve"> Integrally cast the sleeve in the precast manhole or the vault section or install the sleeve in a form or cored opening. </w:t>
      </w:r>
      <w:r w:rsidR="00E74237" w:rsidRPr="00546DEB">
        <w:t xml:space="preserve"> </w:t>
      </w:r>
      <w:r w:rsidRPr="00AF1C14">
        <w:t xml:space="preserve">Fasten pipe in the sleeve with </w:t>
      </w:r>
      <w:r w:rsidR="00546DEB">
        <w:t>SST</w:t>
      </w:r>
      <w:r w:rsidRPr="00546DEB">
        <w:t xml:space="preserve"> clamps. </w:t>
      </w:r>
      <w:r w:rsidR="00E74237" w:rsidRPr="00546DEB">
        <w:t xml:space="preserve"> </w:t>
      </w:r>
      <w:r w:rsidRPr="00546DEB">
        <w:t xml:space="preserve">Coat </w:t>
      </w:r>
      <w:r w:rsidR="00546DEB">
        <w:t>SST</w:t>
      </w:r>
      <w:r w:rsidRPr="00546DEB">
        <w:t xml:space="preserve"> clamps with bituminous material to protect from corrosion. </w:t>
      </w:r>
      <w:r w:rsidR="00E74237" w:rsidRPr="00546DEB">
        <w:t xml:space="preserve"> </w:t>
      </w:r>
      <w:r w:rsidRPr="00546DEB">
        <w:t xml:space="preserve">The flexible sleeve shall be tested and approved by the PVC </w:t>
      </w:r>
      <w:r w:rsidR="00D433D8" w:rsidRPr="00546DEB">
        <w:t xml:space="preserve">Pipe </w:t>
      </w:r>
      <w:r w:rsidR="007050A1" w:rsidRPr="00AF1C14">
        <w:t>M</w:t>
      </w:r>
      <w:r w:rsidRPr="00AF1C14">
        <w:t>anufacturer.</w:t>
      </w:r>
    </w:p>
    <w:p w14:paraId="768497D8" w14:textId="77777777" w:rsidR="00AC558B" w:rsidRPr="00AF1C14" w:rsidRDefault="00AC558B" w:rsidP="00AF1C14">
      <w:pPr>
        <w:pStyle w:val="Heading4"/>
      </w:pPr>
      <w:r w:rsidRPr="00AF1C14">
        <w:t xml:space="preserve">Compression gasket: </w:t>
      </w:r>
      <w:r w:rsidR="00E74237" w:rsidRPr="00AF1C14">
        <w:t xml:space="preserve"> </w:t>
      </w:r>
      <w:r w:rsidRPr="00AF1C14">
        <w:t>Integrally cast the compression gasket in the precast manhole or the vault section.</w:t>
      </w:r>
      <w:r w:rsidR="00E74237" w:rsidRPr="00AF1C14">
        <w:t xml:space="preserve">  </w:t>
      </w:r>
      <w:r w:rsidRPr="00AF1C14">
        <w:t xml:space="preserve">Insert pipe into the compression gasket. </w:t>
      </w:r>
      <w:r w:rsidR="00E74237" w:rsidRPr="00AF1C14">
        <w:t xml:space="preserve"> </w:t>
      </w:r>
      <w:r w:rsidRPr="00AF1C14">
        <w:t xml:space="preserve">Compression gaskets shall be tested and approved by the PVC </w:t>
      </w:r>
      <w:r w:rsidR="00D433D8" w:rsidRPr="00AF1C14">
        <w:t xml:space="preserve">Pipe </w:t>
      </w:r>
      <w:r w:rsidR="007050A1" w:rsidRPr="00AF1C14">
        <w:t>M</w:t>
      </w:r>
      <w:r w:rsidRPr="00AF1C14">
        <w:t>anufacturer.</w:t>
      </w:r>
    </w:p>
    <w:p w14:paraId="57C235B3" w14:textId="77777777" w:rsidR="0020454E" w:rsidRPr="00AF1C14" w:rsidRDefault="0020454E" w:rsidP="00FF4D99">
      <w:pPr>
        <w:pStyle w:val="Heading3"/>
        <w:keepNext/>
        <w:keepLines/>
        <w:rPr>
          <w:rFonts w:cs="Arial"/>
          <w:szCs w:val="18"/>
        </w:rPr>
      </w:pPr>
      <w:r w:rsidRPr="00AF1C14">
        <w:rPr>
          <w:rFonts w:cs="Arial"/>
          <w:szCs w:val="18"/>
        </w:rPr>
        <w:t>Manhole and Structure:</w:t>
      </w:r>
    </w:p>
    <w:p w14:paraId="5092F429" w14:textId="77777777" w:rsidR="00E76F24" w:rsidRPr="00AF1C14" w:rsidRDefault="00E76F24" w:rsidP="0020454E">
      <w:pPr>
        <w:pStyle w:val="Heading4"/>
        <w:rPr>
          <w:rFonts w:cs="Arial"/>
          <w:szCs w:val="18"/>
        </w:rPr>
      </w:pPr>
      <w:r w:rsidRPr="00AF1C14">
        <w:rPr>
          <w:rFonts w:cs="Arial"/>
          <w:szCs w:val="18"/>
        </w:rPr>
        <w:t xml:space="preserve">Transport and handle precast concrete sections in accordance with the </w:t>
      </w:r>
      <w:r w:rsidR="007050A1" w:rsidRPr="00AF1C14">
        <w:rPr>
          <w:rFonts w:cs="Arial"/>
          <w:szCs w:val="18"/>
        </w:rPr>
        <w:t>M</w:t>
      </w:r>
      <w:r w:rsidRPr="00AF1C14">
        <w:rPr>
          <w:rFonts w:cs="Arial"/>
          <w:szCs w:val="18"/>
        </w:rPr>
        <w:t>anufacture</w:t>
      </w:r>
      <w:r w:rsidR="00AD7172" w:rsidRPr="00AF1C14">
        <w:rPr>
          <w:rFonts w:cs="Arial"/>
          <w:szCs w:val="18"/>
        </w:rPr>
        <w:t>r’s</w:t>
      </w:r>
      <w:r w:rsidRPr="00AF1C14">
        <w:rPr>
          <w:rFonts w:cs="Arial"/>
          <w:szCs w:val="18"/>
        </w:rPr>
        <w:t xml:space="preserve"> </w:t>
      </w:r>
      <w:r w:rsidR="00A2239A" w:rsidRPr="00AF1C14">
        <w:rPr>
          <w:rFonts w:cs="Arial"/>
          <w:szCs w:val="18"/>
        </w:rPr>
        <w:t>instructions</w:t>
      </w:r>
      <w:r w:rsidRPr="00AF1C14">
        <w:rPr>
          <w:rFonts w:cs="Arial"/>
          <w:szCs w:val="18"/>
        </w:rPr>
        <w:t>.</w:t>
      </w:r>
      <w:r w:rsidR="0049750A" w:rsidRPr="00AF1C14">
        <w:rPr>
          <w:rFonts w:cs="Arial"/>
          <w:szCs w:val="18"/>
        </w:rPr>
        <w:t xml:space="preserve"> </w:t>
      </w:r>
      <w:r w:rsidR="00E74237" w:rsidRPr="00AF1C14">
        <w:rPr>
          <w:rFonts w:cs="Arial"/>
          <w:szCs w:val="18"/>
        </w:rPr>
        <w:t xml:space="preserve"> </w:t>
      </w:r>
      <w:r w:rsidRPr="00AF1C14">
        <w:rPr>
          <w:rFonts w:cs="Arial"/>
          <w:szCs w:val="18"/>
        </w:rPr>
        <w:t xml:space="preserve">Use lifting devices </w:t>
      </w:r>
      <w:proofErr w:type="gramStart"/>
      <w:r w:rsidRPr="00AF1C14">
        <w:rPr>
          <w:rFonts w:cs="Arial"/>
          <w:szCs w:val="18"/>
        </w:rPr>
        <w:t>where</w:t>
      </w:r>
      <w:proofErr w:type="gramEnd"/>
      <w:r w:rsidRPr="00AF1C14">
        <w:rPr>
          <w:rFonts w:cs="Arial"/>
          <w:szCs w:val="18"/>
        </w:rPr>
        <w:t xml:space="preserve"> provided in the precast sections.</w:t>
      </w:r>
      <w:r w:rsidR="0049750A" w:rsidRPr="00AF1C14">
        <w:rPr>
          <w:rFonts w:cs="Arial"/>
          <w:szCs w:val="18"/>
        </w:rPr>
        <w:t xml:space="preserve"> </w:t>
      </w:r>
      <w:r w:rsidR="00E74237" w:rsidRPr="00AF1C14">
        <w:rPr>
          <w:rFonts w:cs="Arial"/>
          <w:szCs w:val="18"/>
        </w:rPr>
        <w:t xml:space="preserve"> </w:t>
      </w:r>
      <w:r w:rsidRPr="00AF1C14">
        <w:rPr>
          <w:rFonts w:cs="Arial"/>
          <w:szCs w:val="18"/>
        </w:rPr>
        <w:t xml:space="preserve">Follow the </w:t>
      </w:r>
      <w:r w:rsidR="007050A1" w:rsidRPr="00AF1C14">
        <w:rPr>
          <w:rFonts w:cs="Arial"/>
          <w:szCs w:val="18"/>
        </w:rPr>
        <w:t>M</w:t>
      </w:r>
      <w:r w:rsidRPr="00AF1C14">
        <w:rPr>
          <w:rFonts w:cs="Arial"/>
          <w:szCs w:val="18"/>
        </w:rPr>
        <w:t>anufacture</w:t>
      </w:r>
      <w:r w:rsidR="00EF0421" w:rsidRPr="00AF1C14">
        <w:rPr>
          <w:rFonts w:cs="Arial"/>
          <w:szCs w:val="18"/>
        </w:rPr>
        <w:t>r</w:t>
      </w:r>
      <w:r w:rsidRPr="00AF1C14">
        <w:rPr>
          <w:rFonts w:cs="Arial"/>
          <w:szCs w:val="18"/>
        </w:rPr>
        <w:t xml:space="preserve">’s </w:t>
      </w:r>
      <w:r w:rsidR="00CC55E9" w:rsidRPr="00AF1C14">
        <w:rPr>
          <w:rFonts w:cs="Arial"/>
          <w:szCs w:val="18"/>
        </w:rPr>
        <w:t>instructions</w:t>
      </w:r>
      <w:r w:rsidRPr="00AF1C14">
        <w:rPr>
          <w:rFonts w:cs="Arial"/>
          <w:szCs w:val="18"/>
        </w:rPr>
        <w:t xml:space="preserve"> for lifting procedures whe</w:t>
      </w:r>
      <w:r w:rsidR="003A1DDB" w:rsidRPr="00AF1C14">
        <w:rPr>
          <w:rFonts w:cs="Arial"/>
          <w:szCs w:val="18"/>
        </w:rPr>
        <w:t xml:space="preserve">n </w:t>
      </w:r>
      <w:r w:rsidRPr="00AF1C14">
        <w:rPr>
          <w:rFonts w:cs="Arial"/>
          <w:szCs w:val="18"/>
        </w:rPr>
        <w:t xml:space="preserve">lifting devices are </w:t>
      </w:r>
      <w:r w:rsidR="003A1DDB" w:rsidRPr="00AF1C14">
        <w:rPr>
          <w:rFonts w:cs="Arial"/>
          <w:szCs w:val="18"/>
        </w:rPr>
        <w:t xml:space="preserve">not </w:t>
      </w:r>
      <w:r w:rsidRPr="00AF1C14">
        <w:rPr>
          <w:rFonts w:cs="Arial"/>
          <w:szCs w:val="18"/>
        </w:rPr>
        <w:t>provided.</w:t>
      </w:r>
    </w:p>
    <w:p w14:paraId="30ADA475" w14:textId="77777777" w:rsidR="00E76F24" w:rsidRPr="00AF1C14" w:rsidRDefault="00E76F24" w:rsidP="0020454E">
      <w:pPr>
        <w:pStyle w:val="Heading4"/>
        <w:rPr>
          <w:rFonts w:cs="Arial"/>
          <w:szCs w:val="18"/>
        </w:rPr>
      </w:pPr>
      <w:r w:rsidRPr="00AF1C14">
        <w:rPr>
          <w:rFonts w:cs="Arial"/>
          <w:szCs w:val="18"/>
        </w:rPr>
        <w:t>Assemble and place buried precast concrete structures in properly excavated and compacted soil foundations.</w:t>
      </w:r>
      <w:r w:rsidR="0049750A" w:rsidRPr="00AF1C14">
        <w:rPr>
          <w:rFonts w:cs="Arial"/>
          <w:szCs w:val="18"/>
        </w:rPr>
        <w:t xml:space="preserve"> </w:t>
      </w:r>
      <w:r w:rsidR="00E74237" w:rsidRPr="00AF1C14">
        <w:rPr>
          <w:rFonts w:cs="Arial"/>
          <w:szCs w:val="18"/>
        </w:rPr>
        <w:t xml:space="preserve"> </w:t>
      </w:r>
      <w:r w:rsidRPr="00AF1C14">
        <w:rPr>
          <w:rFonts w:cs="Arial"/>
          <w:szCs w:val="18"/>
        </w:rPr>
        <w:t>Set precast concrete structures to grade and oriented to provide the required dimensions and clearances f</w:t>
      </w:r>
      <w:r w:rsidR="00E74237" w:rsidRPr="00AF1C14">
        <w:rPr>
          <w:rFonts w:cs="Arial"/>
          <w:szCs w:val="18"/>
        </w:rPr>
        <w:t>rom pipes and other structures.</w:t>
      </w:r>
    </w:p>
    <w:p w14:paraId="108AF4FF" w14:textId="77777777" w:rsidR="00E071A4" w:rsidRPr="00AF1C14" w:rsidRDefault="00E071A4" w:rsidP="00E071A4">
      <w:pPr>
        <w:pStyle w:val="Heading4"/>
        <w:rPr>
          <w:rFonts w:cs="Arial"/>
          <w:szCs w:val="18"/>
        </w:rPr>
      </w:pPr>
      <w:r w:rsidRPr="00AF1C14">
        <w:rPr>
          <w:rFonts w:cs="Arial"/>
          <w:szCs w:val="18"/>
        </w:rPr>
        <w:t>Prevent flotation, with ground water level at finished ground surface, by dead weight of the structure and soil load above the structure; do not consider the skin friction, the soil friction, or the weight of equipment in the structure.  Protect Work from flooding.</w:t>
      </w:r>
    </w:p>
    <w:p w14:paraId="3DE5A1F8" w14:textId="77777777" w:rsidR="00610889" w:rsidRPr="00607EB2" w:rsidRDefault="00610889" w:rsidP="0020454E">
      <w:pPr>
        <w:pStyle w:val="Heading4"/>
        <w:rPr>
          <w:rFonts w:cs="Arial"/>
          <w:szCs w:val="18"/>
        </w:rPr>
      </w:pPr>
      <w:r w:rsidRPr="00AF1C14">
        <w:rPr>
          <w:rFonts w:cs="Arial"/>
          <w:szCs w:val="18"/>
        </w:rPr>
        <w:t xml:space="preserve">Place </w:t>
      </w:r>
      <w:r w:rsidR="003A1DDB" w:rsidRPr="00AF1C14">
        <w:rPr>
          <w:rFonts w:cs="Arial"/>
          <w:szCs w:val="18"/>
        </w:rPr>
        <w:t xml:space="preserve">the </w:t>
      </w:r>
      <w:r w:rsidRPr="00AF1C14">
        <w:rPr>
          <w:rFonts w:cs="Arial"/>
          <w:szCs w:val="18"/>
        </w:rPr>
        <w:t>manhole base on a bed of 12</w:t>
      </w:r>
      <w:r w:rsidR="00607EB2">
        <w:rPr>
          <w:rFonts w:cs="Arial"/>
          <w:szCs w:val="18"/>
        </w:rPr>
        <w:t xml:space="preserve"> inch</w:t>
      </w:r>
      <w:r w:rsidRPr="00607EB2">
        <w:rPr>
          <w:rFonts w:cs="Arial"/>
          <w:szCs w:val="18"/>
        </w:rPr>
        <w:t xml:space="preserve">es </w:t>
      </w:r>
      <w:r w:rsidR="003A1DDB" w:rsidRPr="00607EB2">
        <w:rPr>
          <w:rFonts w:cs="Arial"/>
          <w:szCs w:val="18"/>
        </w:rPr>
        <w:t xml:space="preserve">of </w:t>
      </w:r>
      <w:r w:rsidR="00121EAD" w:rsidRPr="00607EB2">
        <w:rPr>
          <w:rFonts w:cs="Arial"/>
          <w:szCs w:val="18"/>
        </w:rPr>
        <w:t>No. 57/67 aggregate</w:t>
      </w:r>
      <w:r w:rsidRPr="00607EB2">
        <w:rPr>
          <w:rFonts w:cs="Arial"/>
          <w:szCs w:val="18"/>
        </w:rPr>
        <w:t>.</w:t>
      </w:r>
      <w:r w:rsidR="0049750A" w:rsidRPr="00607EB2">
        <w:rPr>
          <w:rFonts w:cs="Arial"/>
          <w:szCs w:val="18"/>
        </w:rPr>
        <w:t xml:space="preserve"> </w:t>
      </w:r>
      <w:r w:rsidR="00E74237" w:rsidRPr="00607EB2">
        <w:rPr>
          <w:rFonts w:cs="Arial"/>
          <w:szCs w:val="18"/>
        </w:rPr>
        <w:t xml:space="preserve"> </w:t>
      </w:r>
      <w:r w:rsidRPr="00607EB2">
        <w:rPr>
          <w:rFonts w:cs="Arial"/>
          <w:szCs w:val="18"/>
        </w:rPr>
        <w:t xml:space="preserve">Set </w:t>
      </w:r>
      <w:r w:rsidR="003A1DDB" w:rsidRPr="00607EB2">
        <w:rPr>
          <w:rFonts w:cs="Arial"/>
          <w:szCs w:val="18"/>
        </w:rPr>
        <w:t xml:space="preserve">the </w:t>
      </w:r>
      <w:r w:rsidRPr="00607EB2">
        <w:rPr>
          <w:rFonts w:cs="Arial"/>
          <w:szCs w:val="18"/>
        </w:rPr>
        <w:t>manhol</w:t>
      </w:r>
      <w:r w:rsidRPr="00760F72">
        <w:rPr>
          <w:rFonts w:cs="Arial"/>
          <w:szCs w:val="18"/>
        </w:rPr>
        <w:t>e base grade so that a maximum grade adjustment of 12</w:t>
      </w:r>
      <w:r w:rsidR="00607EB2">
        <w:rPr>
          <w:rFonts w:cs="Arial"/>
          <w:szCs w:val="18"/>
        </w:rPr>
        <w:t xml:space="preserve"> inch</w:t>
      </w:r>
      <w:r w:rsidRPr="00607EB2">
        <w:rPr>
          <w:rFonts w:cs="Arial"/>
          <w:szCs w:val="18"/>
        </w:rPr>
        <w:t xml:space="preserve">es is required to bring the manhole frame and cover to </w:t>
      </w:r>
      <w:r w:rsidR="003A1DDB" w:rsidRPr="00607EB2">
        <w:rPr>
          <w:rFonts w:cs="Arial"/>
          <w:szCs w:val="18"/>
        </w:rPr>
        <w:t xml:space="preserve">the </w:t>
      </w:r>
      <w:r w:rsidRPr="00607EB2">
        <w:rPr>
          <w:rFonts w:cs="Arial"/>
          <w:szCs w:val="18"/>
        </w:rPr>
        <w:t>final grade.</w:t>
      </w:r>
    </w:p>
    <w:p w14:paraId="2D837DF0" w14:textId="77777777" w:rsidR="00610889" w:rsidRPr="00760F72" w:rsidRDefault="00610889" w:rsidP="0020454E">
      <w:pPr>
        <w:pStyle w:val="Heading4"/>
        <w:rPr>
          <w:rFonts w:cs="Arial"/>
          <w:szCs w:val="18"/>
        </w:rPr>
      </w:pPr>
      <w:r w:rsidRPr="00607EB2">
        <w:rPr>
          <w:rFonts w:cs="Arial"/>
          <w:szCs w:val="18"/>
        </w:rPr>
        <w:t>Use precast concrete grade rings a</w:t>
      </w:r>
      <w:r w:rsidRPr="00760F72">
        <w:rPr>
          <w:rFonts w:cs="Arial"/>
          <w:szCs w:val="18"/>
        </w:rPr>
        <w:t xml:space="preserve">nd </w:t>
      </w:r>
      <w:r w:rsidR="003806C1" w:rsidRPr="00760F72">
        <w:rPr>
          <w:rFonts w:cs="Arial"/>
          <w:szCs w:val="18"/>
        </w:rPr>
        <w:t>non-shrink</w:t>
      </w:r>
      <w:r w:rsidRPr="00760F72">
        <w:rPr>
          <w:rFonts w:cs="Arial"/>
          <w:szCs w:val="18"/>
        </w:rPr>
        <w:t xml:space="preserve"> mortar to adjust </w:t>
      </w:r>
      <w:r w:rsidR="003A1DDB" w:rsidRPr="00760F72">
        <w:rPr>
          <w:rFonts w:cs="Arial"/>
          <w:szCs w:val="18"/>
        </w:rPr>
        <w:t xml:space="preserve">the </w:t>
      </w:r>
      <w:r w:rsidRPr="00760F72">
        <w:rPr>
          <w:rFonts w:cs="Arial"/>
          <w:szCs w:val="18"/>
        </w:rPr>
        <w:t xml:space="preserve">manhole frame and </w:t>
      </w:r>
      <w:r w:rsidR="003A1DDB" w:rsidRPr="00760F72">
        <w:rPr>
          <w:rFonts w:cs="Arial"/>
          <w:szCs w:val="18"/>
        </w:rPr>
        <w:t xml:space="preserve">the </w:t>
      </w:r>
      <w:r w:rsidRPr="00760F72">
        <w:rPr>
          <w:rFonts w:cs="Arial"/>
          <w:szCs w:val="18"/>
        </w:rPr>
        <w:t xml:space="preserve">cover to </w:t>
      </w:r>
      <w:r w:rsidR="003A1DDB" w:rsidRPr="00760F72">
        <w:rPr>
          <w:rFonts w:cs="Arial"/>
          <w:szCs w:val="18"/>
        </w:rPr>
        <w:t xml:space="preserve">the </w:t>
      </w:r>
      <w:r w:rsidRPr="00760F72">
        <w:rPr>
          <w:rFonts w:cs="Arial"/>
          <w:szCs w:val="18"/>
        </w:rPr>
        <w:t>final grade.</w:t>
      </w:r>
    </w:p>
    <w:p w14:paraId="288327AC" w14:textId="77777777" w:rsidR="00610889" w:rsidRPr="00546DEB" w:rsidRDefault="00610889" w:rsidP="0020454E">
      <w:pPr>
        <w:pStyle w:val="Heading4"/>
        <w:rPr>
          <w:rFonts w:cs="Arial"/>
          <w:szCs w:val="18"/>
        </w:rPr>
      </w:pPr>
      <w:r w:rsidRPr="00760F72">
        <w:rPr>
          <w:rFonts w:cs="Arial"/>
          <w:szCs w:val="18"/>
        </w:rPr>
        <w:t>Set precast concrete barrel sections and structures plumb with</w:t>
      </w:r>
      <w:r w:rsidR="00AD7172" w:rsidRPr="00760F72">
        <w:rPr>
          <w:rFonts w:cs="Arial"/>
          <w:szCs w:val="18"/>
        </w:rPr>
        <w:t xml:space="preserve">in </w:t>
      </w:r>
      <w:r w:rsidR="0031530F" w:rsidRPr="00760F72">
        <w:rPr>
          <w:rFonts w:cs="Arial"/>
          <w:szCs w:val="18"/>
        </w:rPr>
        <w:t>1/4</w:t>
      </w:r>
      <w:r w:rsidR="00607EB2">
        <w:rPr>
          <w:rFonts w:cs="Arial"/>
          <w:szCs w:val="18"/>
        </w:rPr>
        <w:t xml:space="preserve"> inch</w:t>
      </w:r>
      <w:r w:rsidR="00E76B66" w:rsidRPr="00607EB2">
        <w:rPr>
          <w:rFonts w:cs="Arial"/>
          <w:szCs w:val="18"/>
        </w:rPr>
        <w:t>es</w:t>
      </w:r>
      <w:r w:rsidRPr="00607EB2">
        <w:rPr>
          <w:rFonts w:cs="Arial"/>
          <w:szCs w:val="18"/>
        </w:rPr>
        <w:t>.</w:t>
      </w:r>
      <w:r w:rsidR="0049750A" w:rsidRPr="00607EB2">
        <w:rPr>
          <w:rFonts w:cs="Arial"/>
          <w:szCs w:val="18"/>
        </w:rPr>
        <w:t xml:space="preserve"> </w:t>
      </w:r>
      <w:r w:rsidR="00E74237" w:rsidRPr="00607EB2">
        <w:rPr>
          <w:rFonts w:cs="Arial"/>
          <w:szCs w:val="18"/>
        </w:rPr>
        <w:t xml:space="preserve"> </w:t>
      </w:r>
      <w:r w:rsidRPr="00607EB2">
        <w:rPr>
          <w:rFonts w:cs="Arial"/>
          <w:szCs w:val="18"/>
        </w:rPr>
        <w:t xml:space="preserve">Seal </w:t>
      </w:r>
      <w:r w:rsidR="003A1DDB" w:rsidRPr="00607EB2">
        <w:rPr>
          <w:rFonts w:cs="Arial"/>
          <w:szCs w:val="18"/>
        </w:rPr>
        <w:t xml:space="preserve">the </w:t>
      </w:r>
      <w:r w:rsidRPr="00607EB2">
        <w:rPr>
          <w:rFonts w:cs="Arial"/>
          <w:szCs w:val="18"/>
        </w:rPr>
        <w:t>j</w:t>
      </w:r>
      <w:r w:rsidRPr="00760F72">
        <w:rPr>
          <w:rFonts w:cs="Arial"/>
          <w:szCs w:val="18"/>
        </w:rPr>
        <w:t xml:space="preserve">oints of precast barrel sections with preformed flexible joint sealant in </w:t>
      </w:r>
      <w:r w:rsidR="003A1DDB" w:rsidRPr="00760F72">
        <w:rPr>
          <w:rFonts w:cs="Arial"/>
          <w:szCs w:val="18"/>
        </w:rPr>
        <w:t xml:space="preserve">a </w:t>
      </w:r>
      <w:r w:rsidRPr="00760F72">
        <w:rPr>
          <w:rFonts w:cs="Arial"/>
          <w:szCs w:val="18"/>
        </w:rPr>
        <w:t>sufficient quantity to fill 75</w:t>
      </w:r>
      <w:r w:rsidR="00EA6372" w:rsidRPr="00760F72">
        <w:rPr>
          <w:rFonts w:cs="Arial"/>
          <w:szCs w:val="18"/>
        </w:rPr>
        <w:t>%</w:t>
      </w:r>
      <w:r w:rsidRPr="00760F72">
        <w:rPr>
          <w:rFonts w:cs="Arial"/>
          <w:szCs w:val="18"/>
        </w:rPr>
        <w:t xml:space="preserve"> of </w:t>
      </w:r>
      <w:r w:rsidR="003A1DDB" w:rsidRPr="00760F72">
        <w:rPr>
          <w:rFonts w:cs="Arial"/>
          <w:szCs w:val="18"/>
        </w:rPr>
        <w:t xml:space="preserve">the </w:t>
      </w:r>
      <w:r w:rsidRPr="00760F72">
        <w:rPr>
          <w:rFonts w:cs="Arial"/>
          <w:szCs w:val="18"/>
        </w:rPr>
        <w:t>joint cavity.</w:t>
      </w:r>
      <w:r w:rsidR="0049750A" w:rsidRPr="00760F72">
        <w:rPr>
          <w:rFonts w:cs="Arial"/>
          <w:szCs w:val="18"/>
        </w:rPr>
        <w:t xml:space="preserve"> </w:t>
      </w:r>
      <w:r w:rsidR="00E74237" w:rsidRPr="00760F72">
        <w:rPr>
          <w:rFonts w:cs="Arial"/>
          <w:szCs w:val="18"/>
        </w:rPr>
        <w:t xml:space="preserve"> </w:t>
      </w:r>
      <w:r w:rsidRPr="00760F72">
        <w:rPr>
          <w:rFonts w:cs="Arial"/>
          <w:szCs w:val="18"/>
        </w:rPr>
        <w:t xml:space="preserve">Fill the inside joint with </w:t>
      </w:r>
      <w:r w:rsidR="003806C1" w:rsidRPr="00760F72">
        <w:rPr>
          <w:rFonts w:cs="Arial"/>
          <w:szCs w:val="18"/>
        </w:rPr>
        <w:t>non-shrink</w:t>
      </w:r>
      <w:r w:rsidRPr="00760F72">
        <w:rPr>
          <w:rFonts w:cs="Arial"/>
          <w:szCs w:val="18"/>
        </w:rPr>
        <w:t xml:space="preserve"> </w:t>
      </w:r>
      <w:r w:rsidR="00E071A4" w:rsidRPr="00760F72">
        <w:rPr>
          <w:rFonts w:cs="Arial"/>
          <w:szCs w:val="18"/>
        </w:rPr>
        <w:t xml:space="preserve">grout </w:t>
      </w:r>
      <w:r w:rsidRPr="00760F72">
        <w:rPr>
          <w:rFonts w:cs="Arial"/>
          <w:szCs w:val="18"/>
        </w:rPr>
        <w:t>and finish flush with adjoining sur</w:t>
      </w:r>
      <w:r w:rsidRPr="00546F21">
        <w:rPr>
          <w:rFonts w:cs="Arial"/>
          <w:szCs w:val="18"/>
        </w:rPr>
        <w:t>faces.</w:t>
      </w:r>
      <w:r w:rsidR="0049750A" w:rsidRPr="00546F21">
        <w:rPr>
          <w:rFonts w:cs="Arial"/>
          <w:szCs w:val="18"/>
        </w:rPr>
        <w:t xml:space="preserve"> </w:t>
      </w:r>
      <w:r w:rsidR="00E74237" w:rsidRPr="00546DEB">
        <w:rPr>
          <w:rFonts w:cs="Arial"/>
          <w:szCs w:val="18"/>
        </w:rPr>
        <w:t xml:space="preserve"> </w:t>
      </w:r>
      <w:r w:rsidRPr="00546DEB">
        <w:rPr>
          <w:rFonts w:cs="Arial"/>
          <w:szCs w:val="18"/>
        </w:rPr>
        <w:t xml:space="preserve">Caulk the inside of any leaking barrel section joint with </w:t>
      </w:r>
      <w:r w:rsidR="003806C1" w:rsidRPr="00546DEB">
        <w:rPr>
          <w:rFonts w:cs="Arial"/>
          <w:szCs w:val="18"/>
        </w:rPr>
        <w:t>non-shrink</w:t>
      </w:r>
      <w:r w:rsidRPr="00546DEB">
        <w:rPr>
          <w:rFonts w:cs="Arial"/>
          <w:szCs w:val="18"/>
        </w:rPr>
        <w:t xml:space="preserve"> grout to the satisfaction </w:t>
      </w:r>
      <w:r w:rsidR="00B573A2" w:rsidRPr="00546DEB">
        <w:rPr>
          <w:rFonts w:cs="Arial"/>
          <w:szCs w:val="18"/>
        </w:rPr>
        <w:t xml:space="preserve">of </w:t>
      </w:r>
      <w:r w:rsidR="003A1DDB" w:rsidRPr="00546DEB">
        <w:rPr>
          <w:rFonts w:cs="Arial"/>
          <w:szCs w:val="18"/>
        </w:rPr>
        <w:t xml:space="preserve">the </w:t>
      </w:r>
      <w:r w:rsidR="00B51D31" w:rsidRPr="00546DEB">
        <w:rPr>
          <w:rFonts w:cs="Arial"/>
          <w:szCs w:val="18"/>
        </w:rPr>
        <w:t>ENGINEER</w:t>
      </w:r>
      <w:r w:rsidRPr="00546DEB">
        <w:rPr>
          <w:rFonts w:cs="Arial"/>
          <w:szCs w:val="18"/>
        </w:rPr>
        <w:t>.</w:t>
      </w:r>
    </w:p>
    <w:p w14:paraId="4A95AFE6" w14:textId="77777777" w:rsidR="00E76F24" w:rsidRPr="00AF1C14" w:rsidRDefault="00E76F24" w:rsidP="0020454E">
      <w:pPr>
        <w:pStyle w:val="Heading4"/>
        <w:rPr>
          <w:rFonts w:cs="Arial"/>
          <w:szCs w:val="18"/>
        </w:rPr>
      </w:pPr>
      <w:r w:rsidRPr="00546DEB">
        <w:rPr>
          <w:rFonts w:cs="Arial"/>
          <w:szCs w:val="18"/>
        </w:rPr>
        <w:t xml:space="preserve">Where required, </w:t>
      </w:r>
      <w:r w:rsidR="0051415A" w:rsidRPr="00AF1C14">
        <w:rPr>
          <w:rFonts w:cs="Arial"/>
          <w:szCs w:val="18"/>
        </w:rPr>
        <w:t>core</w:t>
      </w:r>
      <w:r w:rsidR="0010733F" w:rsidRPr="00AF1C14">
        <w:rPr>
          <w:rFonts w:cs="Arial"/>
          <w:szCs w:val="18"/>
        </w:rPr>
        <w:t xml:space="preserve"> </w:t>
      </w:r>
      <w:r w:rsidRPr="00AF1C14">
        <w:rPr>
          <w:rFonts w:cs="Arial"/>
          <w:szCs w:val="18"/>
        </w:rPr>
        <w:t xml:space="preserve">holes in precast sections to accommodate pipes prior to setting manhole sections in place </w:t>
      </w:r>
      <w:r w:rsidR="00E071A4" w:rsidRPr="00AF1C14">
        <w:rPr>
          <w:rFonts w:cs="Arial"/>
          <w:szCs w:val="18"/>
        </w:rPr>
        <w:t xml:space="preserve">and </w:t>
      </w:r>
      <w:r w:rsidRPr="00AF1C14">
        <w:rPr>
          <w:rFonts w:cs="Arial"/>
          <w:szCs w:val="18"/>
        </w:rPr>
        <w:t>prevent loosen</w:t>
      </w:r>
      <w:r w:rsidR="00E071A4" w:rsidRPr="00AF1C14">
        <w:rPr>
          <w:rFonts w:cs="Arial"/>
          <w:szCs w:val="18"/>
        </w:rPr>
        <w:t>ing</w:t>
      </w:r>
      <w:r w:rsidRPr="00AF1C14">
        <w:rPr>
          <w:rFonts w:cs="Arial"/>
          <w:szCs w:val="18"/>
        </w:rPr>
        <w:t xml:space="preserve"> </w:t>
      </w:r>
      <w:r w:rsidR="00B51961" w:rsidRPr="00AF1C14">
        <w:rPr>
          <w:rFonts w:cs="Arial"/>
          <w:szCs w:val="18"/>
        </w:rPr>
        <w:t xml:space="preserve">of </w:t>
      </w:r>
      <w:r w:rsidRPr="00AF1C14">
        <w:rPr>
          <w:rFonts w:cs="Arial"/>
          <w:szCs w:val="18"/>
        </w:rPr>
        <w:t>the joints.</w:t>
      </w:r>
    </w:p>
    <w:p w14:paraId="6B89F028" w14:textId="77777777" w:rsidR="00610889" w:rsidRPr="00AF1C14" w:rsidRDefault="00610889" w:rsidP="0020454E">
      <w:pPr>
        <w:pStyle w:val="Heading4"/>
        <w:rPr>
          <w:rFonts w:cs="Arial"/>
          <w:szCs w:val="18"/>
        </w:rPr>
      </w:pPr>
      <w:r w:rsidRPr="00AF1C14">
        <w:rPr>
          <w:rFonts w:cs="Arial"/>
          <w:szCs w:val="18"/>
        </w:rPr>
        <w:t xml:space="preserve">Plug holes in the concrete barrel sections </w:t>
      </w:r>
      <w:r w:rsidR="003A1DDB" w:rsidRPr="00AF1C14">
        <w:rPr>
          <w:rFonts w:cs="Arial"/>
          <w:szCs w:val="18"/>
        </w:rPr>
        <w:t xml:space="preserve">that are </w:t>
      </w:r>
      <w:r w:rsidRPr="00AF1C14">
        <w:rPr>
          <w:rFonts w:cs="Arial"/>
          <w:szCs w:val="18"/>
        </w:rPr>
        <w:t xml:space="preserve">required for handling with a </w:t>
      </w:r>
      <w:r w:rsidR="003806C1" w:rsidRPr="00AF1C14">
        <w:rPr>
          <w:rFonts w:cs="Arial"/>
          <w:szCs w:val="18"/>
        </w:rPr>
        <w:t>non-shrink</w:t>
      </w:r>
      <w:r w:rsidRPr="00AF1C14">
        <w:rPr>
          <w:rFonts w:cs="Arial"/>
          <w:szCs w:val="18"/>
        </w:rPr>
        <w:t xml:space="preserve"> grout or </w:t>
      </w:r>
      <w:r w:rsidR="003806C1" w:rsidRPr="00AF1C14">
        <w:rPr>
          <w:rFonts w:cs="Arial"/>
          <w:szCs w:val="18"/>
        </w:rPr>
        <w:t>non-shrink</w:t>
      </w:r>
      <w:r w:rsidRPr="00AF1C14">
        <w:rPr>
          <w:rFonts w:cs="Arial"/>
          <w:szCs w:val="18"/>
        </w:rPr>
        <w:t xml:space="preserve"> grout in combination with concrete </w:t>
      </w:r>
      <w:proofErr w:type="gramStart"/>
      <w:r w:rsidRPr="00AF1C14">
        <w:rPr>
          <w:rFonts w:cs="Arial"/>
          <w:szCs w:val="18"/>
        </w:rPr>
        <w:t>plugs</w:t>
      </w:r>
      <w:r w:rsidR="001C4FB9" w:rsidRPr="00AF1C14">
        <w:rPr>
          <w:rFonts w:cs="Arial"/>
          <w:szCs w:val="18"/>
        </w:rPr>
        <w:t>;</w:t>
      </w:r>
      <w:proofErr w:type="gramEnd"/>
      <w:r w:rsidRPr="00AF1C14">
        <w:rPr>
          <w:rFonts w:cs="Arial"/>
          <w:szCs w:val="18"/>
        </w:rPr>
        <w:t xml:space="preserve"> </w:t>
      </w:r>
      <w:r w:rsidR="001C4FB9" w:rsidRPr="00AF1C14">
        <w:rPr>
          <w:rFonts w:cs="Arial"/>
          <w:szCs w:val="18"/>
        </w:rPr>
        <w:t>f</w:t>
      </w:r>
      <w:r w:rsidRPr="00AF1C14">
        <w:rPr>
          <w:rFonts w:cs="Arial"/>
          <w:szCs w:val="18"/>
        </w:rPr>
        <w:t>inish flush on the inside.</w:t>
      </w:r>
    </w:p>
    <w:p w14:paraId="25CF1410" w14:textId="77777777" w:rsidR="00E76F24" w:rsidRPr="00AF1C14" w:rsidRDefault="00E76F24" w:rsidP="0020454E">
      <w:pPr>
        <w:pStyle w:val="Heading4"/>
        <w:rPr>
          <w:rFonts w:cs="Arial"/>
          <w:szCs w:val="18"/>
        </w:rPr>
      </w:pPr>
      <w:r w:rsidRPr="00AF1C14">
        <w:rPr>
          <w:rFonts w:cs="Arial"/>
          <w:szCs w:val="18"/>
        </w:rPr>
        <w:t xml:space="preserve">Allow joints to set for 12 hours before backfilling unless a shorter period is approved by </w:t>
      </w:r>
      <w:r w:rsidR="003A1DDB" w:rsidRPr="00AF1C14">
        <w:rPr>
          <w:rFonts w:cs="Arial"/>
          <w:szCs w:val="18"/>
        </w:rPr>
        <w:t xml:space="preserve">the </w:t>
      </w:r>
      <w:r w:rsidR="00B51D31" w:rsidRPr="00AF1C14">
        <w:rPr>
          <w:rFonts w:cs="Arial"/>
          <w:szCs w:val="18"/>
        </w:rPr>
        <w:t>ENGINEER</w:t>
      </w:r>
      <w:r w:rsidRPr="00AF1C14">
        <w:rPr>
          <w:rFonts w:cs="Arial"/>
          <w:szCs w:val="18"/>
        </w:rPr>
        <w:t>.</w:t>
      </w:r>
    </w:p>
    <w:p w14:paraId="14416216" w14:textId="77777777" w:rsidR="0020454E" w:rsidRPr="00AF1C14" w:rsidRDefault="0020454E" w:rsidP="00E071A4">
      <w:pPr>
        <w:pStyle w:val="Heading3"/>
        <w:keepNext/>
        <w:rPr>
          <w:rFonts w:cs="Arial"/>
          <w:szCs w:val="18"/>
        </w:rPr>
      </w:pPr>
      <w:r w:rsidRPr="00AF1C14">
        <w:rPr>
          <w:rFonts w:cs="Arial"/>
          <w:szCs w:val="18"/>
        </w:rPr>
        <w:t>Manhole Step:</w:t>
      </w:r>
    </w:p>
    <w:p w14:paraId="2B5CA948" w14:textId="77777777" w:rsidR="0020454E" w:rsidRPr="00AF1C14" w:rsidRDefault="0020454E" w:rsidP="0020454E">
      <w:pPr>
        <w:pStyle w:val="Heading4"/>
        <w:rPr>
          <w:rFonts w:cs="Arial"/>
          <w:szCs w:val="18"/>
        </w:rPr>
      </w:pPr>
      <w:r w:rsidRPr="00AF1C14">
        <w:rPr>
          <w:rFonts w:cs="Arial"/>
          <w:szCs w:val="18"/>
        </w:rPr>
        <w:t>Preform holes for manhole steps during casting of the rise</w:t>
      </w:r>
      <w:r w:rsidR="00E071A4" w:rsidRPr="00AF1C14">
        <w:rPr>
          <w:rFonts w:cs="Arial"/>
          <w:szCs w:val="18"/>
        </w:rPr>
        <w:t>r</w:t>
      </w:r>
      <w:r w:rsidRPr="00AF1C14">
        <w:rPr>
          <w:rFonts w:cs="Arial"/>
          <w:szCs w:val="18"/>
        </w:rPr>
        <w:t xml:space="preserve"> and cone sections using tapered form pins specifically made for preforming manhole rungs.</w:t>
      </w:r>
    </w:p>
    <w:p w14:paraId="1CD6E6FB" w14:textId="77777777" w:rsidR="0020454E" w:rsidRPr="00AF1C14" w:rsidRDefault="0020454E" w:rsidP="0020454E">
      <w:pPr>
        <w:pStyle w:val="Heading4"/>
        <w:rPr>
          <w:rFonts w:cs="Arial"/>
          <w:szCs w:val="18"/>
        </w:rPr>
      </w:pPr>
      <w:r w:rsidRPr="00AF1C14">
        <w:rPr>
          <w:rFonts w:cs="Arial"/>
          <w:szCs w:val="18"/>
        </w:rPr>
        <w:t>Drive manhole steps into preformed holes after concrete has developed a compressive strength of 3,000 psi.</w:t>
      </w:r>
    </w:p>
    <w:p w14:paraId="7B67EB05" w14:textId="77777777" w:rsidR="0020454E" w:rsidRPr="00AF1C14" w:rsidRDefault="0020454E" w:rsidP="0020454E">
      <w:pPr>
        <w:pStyle w:val="Heading4"/>
        <w:rPr>
          <w:rFonts w:cs="Arial"/>
          <w:szCs w:val="18"/>
        </w:rPr>
      </w:pPr>
      <w:r w:rsidRPr="00AF1C14">
        <w:rPr>
          <w:rFonts w:cs="Arial"/>
          <w:szCs w:val="18"/>
        </w:rPr>
        <w:t>Alternatively, cast manhole steps into riser and cone sections when concrete is placed.</w:t>
      </w:r>
    </w:p>
    <w:p w14:paraId="5CB015BA" w14:textId="77777777" w:rsidR="0020454E" w:rsidRPr="00AF1C14" w:rsidRDefault="0020454E" w:rsidP="0020454E">
      <w:pPr>
        <w:pStyle w:val="Heading4"/>
        <w:rPr>
          <w:rFonts w:cs="Arial"/>
          <w:szCs w:val="18"/>
        </w:rPr>
      </w:pPr>
      <w:r w:rsidRPr="00AF1C14">
        <w:rPr>
          <w:rFonts w:cs="Arial"/>
          <w:szCs w:val="18"/>
        </w:rPr>
        <w:t>Drilling holes for manhole steps may be used to accommodate field conditions when approved by the ENGINEER.</w:t>
      </w:r>
      <w:r w:rsidR="0049750A" w:rsidRPr="00AF1C14">
        <w:rPr>
          <w:rFonts w:cs="Arial"/>
          <w:szCs w:val="18"/>
        </w:rPr>
        <w:t xml:space="preserve"> </w:t>
      </w:r>
      <w:r w:rsidR="00E74237" w:rsidRPr="00AF1C14">
        <w:rPr>
          <w:rFonts w:cs="Arial"/>
          <w:szCs w:val="18"/>
        </w:rPr>
        <w:t xml:space="preserve"> </w:t>
      </w:r>
      <w:r w:rsidRPr="00AF1C14">
        <w:rPr>
          <w:rFonts w:cs="Arial"/>
          <w:szCs w:val="18"/>
        </w:rPr>
        <w:t xml:space="preserve">Drill holes </w:t>
      </w:r>
      <w:r w:rsidR="00C72998" w:rsidRPr="00AF1C14">
        <w:rPr>
          <w:rFonts w:cs="Arial"/>
          <w:szCs w:val="18"/>
        </w:rPr>
        <w:t xml:space="preserve">shall be </w:t>
      </w:r>
      <w:r w:rsidRPr="00AF1C14">
        <w:rPr>
          <w:rFonts w:cs="Arial"/>
          <w:szCs w:val="18"/>
        </w:rPr>
        <w:t xml:space="preserve">of the diameter, spacing, and depth required by the </w:t>
      </w:r>
      <w:r w:rsidR="00DD15D8" w:rsidRPr="00AF1C14">
        <w:rPr>
          <w:rFonts w:cs="Arial"/>
          <w:szCs w:val="18"/>
        </w:rPr>
        <w:t xml:space="preserve">Manhole Step </w:t>
      </w:r>
      <w:r w:rsidR="007050A1" w:rsidRPr="00AF1C14">
        <w:rPr>
          <w:rFonts w:cs="Arial"/>
          <w:szCs w:val="18"/>
        </w:rPr>
        <w:t>M</w:t>
      </w:r>
      <w:r w:rsidRPr="00AF1C14">
        <w:rPr>
          <w:rFonts w:cs="Arial"/>
          <w:szCs w:val="18"/>
        </w:rPr>
        <w:t>anufacturer.</w:t>
      </w:r>
    </w:p>
    <w:p w14:paraId="6A3E6499" w14:textId="77777777" w:rsidR="0020454E" w:rsidRPr="00607EB2" w:rsidRDefault="0031530F" w:rsidP="0020454E">
      <w:pPr>
        <w:pStyle w:val="Heading4"/>
        <w:rPr>
          <w:rFonts w:cs="Arial"/>
          <w:szCs w:val="18"/>
        </w:rPr>
      </w:pPr>
      <w:r w:rsidRPr="00AF1C14">
        <w:rPr>
          <w:rFonts w:cs="Arial"/>
          <w:szCs w:val="18"/>
        </w:rPr>
        <w:t>Install steps at 12</w:t>
      </w:r>
      <w:r w:rsidR="00607EB2">
        <w:rPr>
          <w:rFonts w:cs="Arial"/>
          <w:szCs w:val="18"/>
        </w:rPr>
        <w:t xml:space="preserve"> inch</w:t>
      </w:r>
      <w:r w:rsidR="0020454E" w:rsidRPr="00607EB2">
        <w:rPr>
          <w:rFonts w:cs="Arial"/>
          <w:szCs w:val="18"/>
        </w:rPr>
        <w:t xml:space="preserve">es </w:t>
      </w:r>
      <w:r w:rsidR="007B233F">
        <w:rPr>
          <w:rFonts w:cs="Arial"/>
          <w:szCs w:val="18"/>
        </w:rPr>
        <w:t>o.c.</w:t>
      </w:r>
      <w:r w:rsidR="0020454E" w:rsidRPr="00607EB2">
        <w:rPr>
          <w:rFonts w:cs="Arial"/>
          <w:szCs w:val="18"/>
        </w:rPr>
        <w:t xml:space="preserve"> vertically, not more than </w:t>
      </w:r>
      <w:r w:rsidRPr="00607EB2">
        <w:rPr>
          <w:rFonts w:cs="Arial"/>
          <w:szCs w:val="18"/>
        </w:rPr>
        <w:t>1/2</w:t>
      </w:r>
      <w:r w:rsidR="00607EB2">
        <w:rPr>
          <w:rFonts w:cs="Arial"/>
          <w:szCs w:val="18"/>
        </w:rPr>
        <w:t xml:space="preserve"> inch</w:t>
      </w:r>
      <w:r w:rsidR="0020454E" w:rsidRPr="00607EB2">
        <w:rPr>
          <w:rFonts w:cs="Arial"/>
          <w:szCs w:val="18"/>
        </w:rPr>
        <w:t xml:space="preserve"> out of plumb.</w:t>
      </w:r>
      <w:r w:rsidR="0049750A" w:rsidRPr="00607EB2">
        <w:rPr>
          <w:rFonts w:cs="Arial"/>
          <w:szCs w:val="18"/>
        </w:rPr>
        <w:t xml:space="preserve"> </w:t>
      </w:r>
      <w:r w:rsidR="00E74237" w:rsidRPr="00607EB2">
        <w:rPr>
          <w:rFonts w:cs="Arial"/>
          <w:szCs w:val="18"/>
        </w:rPr>
        <w:t xml:space="preserve"> </w:t>
      </w:r>
      <w:r w:rsidR="00A2239A" w:rsidRPr="00607EB2">
        <w:rPr>
          <w:rFonts w:cs="Arial"/>
          <w:szCs w:val="18"/>
        </w:rPr>
        <w:t>The top step shall be 18</w:t>
      </w:r>
      <w:r w:rsidR="00607EB2">
        <w:rPr>
          <w:rFonts w:cs="Arial"/>
          <w:szCs w:val="18"/>
        </w:rPr>
        <w:t xml:space="preserve"> inch</w:t>
      </w:r>
      <w:r w:rsidR="00F80939" w:rsidRPr="00607EB2">
        <w:rPr>
          <w:rFonts w:cs="Arial"/>
          <w:szCs w:val="18"/>
        </w:rPr>
        <w:t xml:space="preserve">es </w:t>
      </w:r>
      <w:r w:rsidR="0020454E" w:rsidRPr="00607EB2">
        <w:rPr>
          <w:rFonts w:cs="Arial"/>
          <w:szCs w:val="18"/>
        </w:rPr>
        <w:t>to 24</w:t>
      </w:r>
      <w:r w:rsidR="00607EB2">
        <w:rPr>
          <w:rFonts w:cs="Arial"/>
          <w:szCs w:val="18"/>
        </w:rPr>
        <w:t xml:space="preserve"> inch</w:t>
      </w:r>
      <w:r w:rsidR="0020454E" w:rsidRPr="00607EB2">
        <w:rPr>
          <w:rFonts w:cs="Arial"/>
          <w:szCs w:val="18"/>
        </w:rPr>
        <w:t>es below the manhole cover.</w:t>
      </w:r>
    </w:p>
    <w:p w14:paraId="76A62E3A" w14:textId="77777777" w:rsidR="0020454E" w:rsidRPr="00760F72" w:rsidRDefault="0020454E" w:rsidP="0020454E">
      <w:pPr>
        <w:pStyle w:val="Heading3"/>
        <w:rPr>
          <w:rFonts w:cs="Arial"/>
          <w:szCs w:val="18"/>
        </w:rPr>
      </w:pPr>
      <w:r w:rsidRPr="00607EB2">
        <w:rPr>
          <w:rFonts w:cs="Arial"/>
          <w:szCs w:val="18"/>
        </w:rPr>
        <w:t>Manhole Frame and Cover</w:t>
      </w:r>
      <w:r w:rsidRPr="00760F72">
        <w:rPr>
          <w:rFonts w:cs="Arial"/>
          <w:szCs w:val="18"/>
        </w:rPr>
        <w:t>:</w:t>
      </w:r>
    </w:p>
    <w:p w14:paraId="60484F72" w14:textId="77777777" w:rsidR="0020454E" w:rsidRPr="00760F72" w:rsidRDefault="0020454E" w:rsidP="0020454E">
      <w:pPr>
        <w:pStyle w:val="Heading4"/>
        <w:rPr>
          <w:rFonts w:cs="Arial"/>
          <w:szCs w:val="18"/>
        </w:rPr>
      </w:pPr>
      <w:r w:rsidRPr="00760F72">
        <w:rPr>
          <w:rFonts w:cs="Arial"/>
          <w:szCs w:val="18"/>
        </w:rPr>
        <w:t xml:space="preserve">Utilize precast concrete </w:t>
      </w:r>
      <w:r w:rsidR="0051415A" w:rsidRPr="00760F72">
        <w:rPr>
          <w:rFonts w:cs="Arial"/>
          <w:szCs w:val="18"/>
        </w:rPr>
        <w:t xml:space="preserve">extension collars </w:t>
      </w:r>
      <w:r w:rsidRPr="00760F72">
        <w:rPr>
          <w:rFonts w:cs="Arial"/>
          <w:szCs w:val="18"/>
        </w:rPr>
        <w:t>to ensure the frame and the cover are set to the finished grade.</w:t>
      </w:r>
      <w:r w:rsidR="0049750A" w:rsidRPr="00760F72">
        <w:rPr>
          <w:rFonts w:cs="Arial"/>
          <w:szCs w:val="18"/>
        </w:rPr>
        <w:t xml:space="preserve"> </w:t>
      </w:r>
      <w:r w:rsidR="00E74237" w:rsidRPr="00760F72">
        <w:rPr>
          <w:rFonts w:cs="Arial"/>
          <w:szCs w:val="18"/>
        </w:rPr>
        <w:t xml:space="preserve"> </w:t>
      </w:r>
      <w:r w:rsidRPr="00760F72">
        <w:rPr>
          <w:rFonts w:cs="Arial"/>
          <w:szCs w:val="18"/>
        </w:rPr>
        <w:t xml:space="preserve">Concrete </w:t>
      </w:r>
      <w:r w:rsidR="0051415A" w:rsidRPr="00760F72">
        <w:rPr>
          <w:rFonts w:cs="Arial"/>
          <w:szCs w:val="18"/>
        </w:rPr>
        <w:t xml:space="preserve">extension collars </w:t>
      </w:r>
      <w:r w:rsidRPr="00760F72">
        <w:rPr>
          <w:rFonts w:cs="Arial"/>
          <w:szCs w:val="18"/>
        </w:rPr>
        <w:t>shall make up the riser section providing the riser section does not exceed 12</w:t>
      </w:r>
      <w:r w:rsidR="00607EB2">
        <w:rPr>
          <w:rFonts w:cs="Arial"/>
          <w:szCs w:val="18"/>
        </w:rPr>
        <w:t xml:space="preserve"> inch</w:t>
      </w:r>
      <w:r w:rsidRPr="00607EB2">
        <w:rPr>
          <w:rFonts w:cs="Arial"/>
          <w:szCs w:val="18"/>
        </w:rPr>
        <w:t>es vertically.</w:t>
      </w:r>
      <w:r w:rsidR="0049750A" w:rsidRPr="00760F72">
        <w:rPr>
          <w:rFonts w:cs="Arial"/>
          <w:szCs w:val="18"/>
        </w:rPr>
        <w:t xml:space="preserve"> </w:t>
      </w:r>
      <w:r w:rsidR="00E74237" w:rsidRPr="00760F72">
        <w:rPr>
          <w:rFonts w:cs="Arial"/>
          <w:szCs w:val="18"/>
        </w:rPr>
        <w:t xml:space="preserve"> </w:t>
      </w:r>
      <w:r w:rsidRPr="00760F72">
        <w:rPr>
          <w:rFonts w:cs="Arial"/>
          <w:szCs w:val="18"/>
        </w:rPr>
        <w:t>Set the manhole frame and the cover to final grade prior to placement of permanent paving or final backfill.</w:t>
      </w:r>
    </w:p>
    <w:p w14:paraId="511CA34D" w14:textId="77777777" w:rsidR="00A2239A" w:rsidRPr="00546DEB" w:rsidRDefault="0051415A" w:rsidP="004A6080">
      <w:pPr>
        <w:pStyle w:val="Heading4"/>
        <w:rPr>
          <w:rFonts w:cs="Arial"/>
          <w:szCs w:val="18"/>
        </w:rPr>
      </w:pPr>
      <w:r w:rsidRPr="00760F72">
        <w:rPr>
          <w:rFonts w:cs="Arial"/>
          <w:szCs w:val="18"/>
        </w:rPr>
        <w:t xml:space="preserve">Extension collars </w:t>
      </w:r>
      <w:r w:rsidR="0020454E" w:rsidRPr="00760F72">
        <w:rPr>
          <w:rFonts w:cs="Arial"/>
          <w:szCs w:val="18"/>
        </w:rPr>
        <w:t xml:space="preserve">shall be securely attached to the manhole riser section with </w:t>
      </w:r>
      <w:r w:rsidR="00A2239A" w:rsidRPr="00760F72">
        <w:rPr>
          <w:rFonts w:cs="Arial"/>
          <w:szCs w:val="18"/>
        </w:rPr>
        <w:t xml:space="preserve">a </w:t>
      </w:r>
      <w:r w:rsidR="003806C1" w:rsidRPr="00760F72">
        <w:rPr>
          <w:rFonts w:cs="Arial"/>
          <w:szCs w:val="18"/>
        </w:rPr>
        <w:t>non-shrink</w:t>
      </w:r>
      <w:r w:rsidR="00E071A4" w:rsidRPr="00760F72">
        <w:rPr>
          <w:rFonts w:cs="Arial"/>
          <w:szCs w:val="18"/>
        </w:rPr>
        <w:t xml:space="preserve"> </w:t>
      </w:r>
      <w:r w:rsidR="00A2239A" w:rsidRPr="00760F72">
        <w:rPr>
          <w:rFonts w:cs="Arial"/>
          <w:szCs w:val="18"/>
        </w:rPr>
        <w:t xml:space="preserve">grout bed and plastic joint sealing compound in the pavement or with </w:t>
      </w:r>
      <w:r w:rsidR="00A2239A" w:rsidRPr="00546F21">
        <w:rPr>
          <w:rFonts w:cs="Arial"/>
          <w:szCs w:val="18"/>
        </w:rPr>
        <w:t>a concrete collar in un</w:t>
      </w:r>
      <w:r w:rsidR="00A2239A" w:rsidRPr="00546DEB">
        <w:rPr>
          <w:rFonts w:cs="Arial"/>
          <w:szCs w:val="18"/>
        </w:rPr>
        <w:t>paved areas.</w:t>
      </w:r>
    </w:p>
    <w:p w14:paraId="52B1A779" w14:textId="77777777" w:rsidR="00D64AB6" w:rsidRPr="00AF1C14" w:rsidRDefault="00A2239A" w:rsidP="00AC558B">
      <w:pPr>
        <w:pStyle w:val="Heading3"/>
        <w:rPr>
          <w:rFonts w:cs="Arial"/>
          <w:szCs w:val="18"/>
        </w:rPr>
      </w:pPr>
      <w:r w:rsidRPr="00546DEB">
        <w:rPr>
          <w:rFonts w:cs="Arial"/>
          <w:szCs w:val="18"/>
        </w:rPr>
        <w:t xml:space="preserve">Manhole </w:t>
      </w:r>
      <w:r w:rsidR="0068301D" w:rsidRPr="00546DEB">
        <w:rPr>
          <w:rFonts w:cs="Arial"/>
          <w:szCs w:val="18"/>
        </w:rPr>
        <w:t>Pipe Connections</w:t>
      </w:r>
      <w:r w:rsidR="00AC558B" w:rsidRPr="00546DEB">
        <w:rPr>
          <w:rFonts w:cs="Arial"/>
          <w:szCs w:val="18"/>
        </w:rPr>
        <w:t>:</w:t>
      </w:r>
      <w:r w:rsidR="00211B80" w:rsidRPr="00546DEB">
        <w:rPr>
          <w:rFonts w:cs="Arial"/>
          <w:szCs w:val="18"/>
        </w:rPr>
        <w:t xml:space="preserve"> </w:t>
      </w:r>
      <w:r w:rsidR="00E74237" w:rsidRPr="00546DEB">
        <w:rPr>
          <w:rFonts w:cs="Arial"/>
          <w:szCs w:val="18"/>
        </w:rPr>
        <w:t xml:space="preserve"> </w:t>
      </w:r>
      <w:r w:rsidR="00E75171" w:rsidRPr="00546DEB">
        <w:rPr>
          <w:rFonts w:cs="Arial"/>
          <w:szCs w:val="18"/>
        </w:rPr>
        <w:t>Connect pipe to</w:t>
      </w:r>
      <w:r w:rsidR="00610889" w:rsidRPr="00546DEB">
        <w:rPr>
          <w:rFonts w:cs="Arial"/>
          <w:szCs w:val="18"/>
        </w:rPr>
        <w:t xml:space="preserve"> manhole</w:t>
      </w:r>
      <w:r w:rsidR="00E75171" w:rsidRPr="00546DEB">
        <w:rPr>
          <w:rFonts w:cs="Arial"/>
          <w:szCs w:val="18"/>
        </w:rPr>
        <w:t xml:space="preserve">s and structures with </w:t>
      </w:r>
      <w:r w:rsidR="003A1DDB" w:rsidRPr="00546DEB">
        <w:rPr>
          <w:rFonts w:cs="Arial"/>
          <w:szCs w:val="18"/>
        </w:rPr>
        <w:t xml:space="preserve">the </w:t>
      </w:r>
      <w:r w:rsidR="00E75171" w:rsidRPr="00AF1C14">
        <w:rPr>
          <w:rFonts w:cs="Arial"/>
          <w:szCs w:val="18"/>
        </w:rPr>
        <w:t xml:space="preserve">connectors </w:t>
      </w:r>
      <w:r w:rsidR="00E071A4" w:rsidRPr="00AF1C14">
        <w:rPr>
          <w:rFonts w:cs="Arial"/>
          <w:szCs w:val="18"/>
        </w:rPr>
        <w:t>shown on the Drawings</w:t>
      </w:r>
      <w:r w:rsidR="00610889" w:rsidRPr="00AF1C14">
        <w:rPr>
          <w:rFonts w:cs="Arial"/>
          <w:szCs w:val="18"/>
        </w:rPr>
        <w:t>.</w:t>
      </w:r>
      <w:r w:rsidR="0049750A" w:rsidRPr="00AF1C14">
        <w:rPr>
          <w:rFonts w:cs="Arial"/>
          <w:szCs w:val="18"/>
        </w:rPr>
        <w:t xml:space="preserve"> </w:t>
      </w:r>
      <w:r w:rsidR="00E74237" w:rsidRPr="00AF1C14">
        <w:rPr>
          <w:rFonts w:cs="Arial"/>
          <w:szCs w:val="18"/>
        </w:rPr>
        <w:t xml:space="preserve"> </w:t>
      </w:r>
      <w:r w:rsidR="00610889" w:rsidRPr="00AF1C14">
        <w:rPr>
          <w:rFonts w:cs="Arial"/>
          <w:szCs w:val="18"/>
        </w:rPr>
        <w:t xml:space="preserve">Close or seal pipes for future connections with </w:t>
      </w:r>
      <w:r w:rsidR="003A1DDB" w:rsidRPr="00AF1C14">
        <w:rPr>
          <w:rFonts w:cs="Arial"/>
          <w:szCs w:val="18"/>
        </w:rPr>
        <w:t xml:space="preserve">a </w:t>
      </w:r>
      <w:r w:rsidR="00610889" w:rsidRPr="00AF1C14">
        <w:rPr>
          <w:rFonts w:cs="Arial"/>
          <w:szCs w:val="18"/>
        </w:rPr>
        <w:t>gasketed watertight plug.</w:t>
      </w:r>
    </w:p>
    <w:p w14:paraId="0472B962" w14:textId="77777777" w:rsidR="00AC558B" w:rsidRPr="00AF1C14" w:rsidRDefault="00AC558B" w:rsidP="00E76B66">
      <w:pPr>
        <w:pStyle w:val="Heading2"/>
        <w:rPr>
          <w:rFonts w:cs="Arial"/>
          <w:szCs w:val="18"/>
        </w:rPr>
      </w:pPr>
      <w:r w:rsidRPr="00AF1C14">
        <w:rPr>
          <w:rFonts w:cs="Arial"/>
          <w:szCs w:val="18"/>
        </w:rPr>
        <w:t>Quality COntrol</w:t>
      </w:r>
    </w:p>
    <w:p w14:paraId="403E91B5" w14:textId="77777777" w:rsidR="002D0901" w:rsidRPr="00AF1C14" w:rsidRDefault="00AC558B" w:rsidP="00AC558B">
      <w:pPr>
        <w:pStyle w:val="Heading3"/>
        <w:rPr>
          <w:rFonts w:cs="Arial"/>
          <w:szCs w:val="18"/>
        </w:rPr>
      </w:pPr>
      <w:r w:rsidRPr="00AF1C14">
        <w:rPr>
          <w:rFonts w:cs="Arial"/>
          <w:szCs w:val="18"/>
        </w:rPr>
        <w:t>Manhole and Structure Testing:</w:t>
      </w:r>
      <w:r w:rsidR="0068301D" w:rsidRPr="00AF1C14">
        <w:rPr>
          <w:rFonts w:cs="Arial"/>
          <w:szCs w:val="18"/>
        </w:rPr>
        <w:t xml:space="preserve">  </w:t>
      </w:r>
      <w:r w:rsidR="009213F7" w:rsidRPr="00AF1C14">
        <w:rPr>
          <w:rFonts w:cs="Arial"/>
          <w:szCs w:val="18"/>
        </w:rPr>
        <w:t xml:space="preserve">The </w:t>
      </w:r>
      <w:r w:rsidR="00B51D31" w:rsidRPr="00AF1C14">
        <w:rPr>
          <w:rFonts w:cs="Arial"/>
          <w:szCs w:val="18"/>
        </w:rPr>
        <w:t>ENGINEER</w:t>
      </w:r>
      <w:r w:rsidR="002D0901" w:rsidRPr="00AF1C14">
        <w:rPr>
          <w:rFonts w:cs="Arial"/>
          <w:szCs w:val="18"/>
        </w:rPr>
        <w:t xml:space="preserve"> </w:t>
      </w:r>
      <w:r w:rsidR="000A31CE" w:rsidRPr="00AF1C14">
        <w:rPr>
          <w:rFonts w:cs="Arial"/>
          <w:szCs w:val="18"/>
        </w:rPr>
        <w:t>wi</w:t>
      </w:r>
      <w:r w:rsidR="002D0901" w:rsidRPr="00AF1C14">
        <w:rPr>
          <w:rFonts w:cs="Arial"/>
          <w:szCs w:val="18"/>
        </w:rPr>
        <w:t>ll visually inspect manholes and structures</w:t>
      </w:r>
      <w:r w:rsidR="000A31CE" w:rsidRPr="00AF1C14">
        <w:rPr>
          <w:rFonts w:cs="Arial"/>
          <w:szCs w:val="18"/>
        </w:rPr>
        <w:t xml:space="preserve"> for </w:t>
      </w:r>
      <w:r w:rsidR="002D0901" w:rsidRPr="00AF1C14">
        <w:rPr>
          <w:rFonts w:cs="Arial"/>
          <w:szCs w:val="18"/>
        </w:rPr>
        <w:t>potential</w:t>
      </w:r>
      <w:r w:rsidR="000A31CE" w:rsidRPr="00AF1C14">
        <w:rPr>
          <w:rFonts w:cs="Arial"/>
          <w:szCs w:val="18"/>
        </w:rPr>
        <w:t xml:space="preserve"> leaks before backfilling is allowed.</w:t>
      </w:r>
      <w:r w:rsidR="0049750A" w:rsidRPr="00AF1C14">
        <w:rPr>
          <w:rFonts w:cs="Arial"/>
          <w:szCs w:val="18"/>
        </w:rPr>
        <w:t xml:space="preserve"> </w:t>
      </w:r>
      <w:r w:rsidR="00E74237" w:rsidRPr="00AF1C14">
        <w:rPr>
          <w:rFonts w:cs="Arial"/>
          <w:szCs w:val="18"/>
        </w:rPr>
        <w:t xml:space="preserve"> </w:t>
      </w:r>
      <w:r w:rsidR="000A31CE" w:rsidRPr="00AF1C14">
        <w:rPr>
          <w:rFonts w:cs="Arial"/>
          <w:szCs w:val="18"/>
        </w:rPr>
        <w:t>Seal joints to the sa</w:t>
      </w:r>
      <w:r w:rsidR="002D0901" w:rsidRPr="00AF1C14">
        <w:rPr>
          <w:rFonts w:cs="Arial"/>
          <w:szCs w:val="18"/>
        </w:rPr>
        <w:t xml:space="preserve">tisfaction of </w:t>
      </w:r>
      <w:r w:rsidR="009213F7" w:rsidRPr="00AF1C14">
        <w:rPr>
          <w:rFonts w:cs="Arial"/>
          <w:szCs w:val="18"/>
        </w:rPr>
        <w:t xml:space="preserve">the </w:t>
      </w:r>
      <w:r w:rsidR="00B51D31" w:rsidRPr="00AF1C14">
        <w:rPr>
          <w:rFonts w:cs="Arial"/>
          <w:szCs w:val="18"/>
        </w:rPr>
        <w:t>ENGINEER</w:t>
      </w:r>
      <w:r w:rsidR="002D0901" w:rsidRPr="00AF1C14">
        <w:rPr>
          <w:rFonts w:cs="Arial"/>
          <w:szCs w:val="18"/>
        </w:rPr>
        <w:t>.</w:t>
      </w:r>
    </w:p>
    <w:p w14:paraId="3B68B3EE" w14:textId="77777777" w:rsidR="00610889" w:rsidRPr="00AF1C14" w:rsidRDefault="00610889" w:rsidP="00E76B66">
      <w:pPr>
        <w:pStyle w:val="Heading2"/>
        <w:rPr>
          <w:rFonts w:cs="Arial"/>
          <w:szCs w:val="18"/>
        </w:rPr>
      </w:pPr>
      <w:r w:rsidRPr="00AF1C14">
        <w:rPr>
          <w:rFonts w:cs="Arial"/>
          <w:szCs w:val="18"/>
        </w:rPr>
        <w:t>CLEANING</w:t>
      </w:r>
    </w:p>
    <w:p w14:paraId="3ACB8FDF" w14:textId="77777777" w:rsidR="00610889" w:rsidRPr="00AF1C14" w:rsidRDefault="005A0E97" w:rsidP="00E76B66">
      <w:pPr>
        <w:pStyle w:val="Heading3"/>
        <w:rPr>
          <w:rFonts w:cs="Arial"/>
          <w:szCs w:val="18"/>
        </w:rPr>
      </w:pPr>
      <w:r w:rsidRPr="00AF1C14">
        <w:rPr>
          <w:rFonts w:cs="Arial"/>
          <w:szCs w:val="18"/>
        </w:rPr>
        <w:t xml:space="preserve">Clean new manholes of </w:t>
      </w:r>
      <w:r w:rsidR="00610889" w:rsidRPr="00AF1C14">
        <w:rPr>
          <w:rFonts w:cs="Arial"/>
          <w:szCs w:val="18"/>
        </w:rPr>
        <w:t>silt, debris</w:t>
      </w:r>
      <w:r w:rsidR="008D05C8" w:rsidRPr="00AF1C14">
        <w:rPr>
          <w:rFonts w:cs="Arial"/>
          <w:szCs w:val="18"/>
        </w:rPr>
        <w:t>,</w:t>
      </w:r>
      <w:r w:rsidR="00610889" w:rsidRPr="00AF1C14">
        <w:rPr>
          <w:rFonts w:cs="Arial"/>
          <w:szCs w:val="18"/>
        </w:rPr>
        <w:t xml:space="preserve"> and foreign matter of any kind prior to final inspections.</w:t>
      </w:r>
    </w:p>
    <w:p w14:paraId="2E5B32C2" w14:textId="77777777" w:rsidR="00610889" w:rsidRPr="00AF1C14" w:rsidRDefault="00610889" w:rsidP="00E76B66">
      <w:pPr>
        <w:pStyle w:val="SectionEnd"/>
        <w:rPr>
          <w:rFonts w:cs="Arial"/>
          <w:szCs w:val="18"/>
        </w:rPr>
      </w:pPr>
      <w:r w:rsidRPr="00AF1C14">
        <w:rPr>
          <w:rFonts w:cs="Arial"/>
          <w:szCs w:val="18"/>
        </w:rPr>
        <w:t>END OF SECTION</w:t>
      </w:r>
    </w:p>
    <w:sectPr w:rsidR="00610889" w:rsidRPr="00AF1C14" w:rsidSect="00951781">
      <w:footerReference w:type="even" r:id="rId13"/>
      <w:footerReference w:type="default" r:id="rId14"/>
      <w:pgSz w:w="12240" w:h="15840" w:code="1"/>
      <w:pgMar w:top="720" w:right="720" w:bottom="720" w:left="108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8D8D" w14:textId="77777777" w:rsidR="00160D36" w:rsidRDefault="00160D36">
      <w:r>
        <w:separator/>
      </w:r>
    </w:p>
  </w:endnote>
  <w:endnote w:type="continuationSeparator" w:id="0">
    <w:p w14:paraId="0F7B5CD8" w14:textId="77777777" w:rsidR="00160D36" w:rsidRDefault="0016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79F3" w14:textId="77777777" w:rsidR="00F16D5B" w:rsidRDefault="00F16D5B" w:rsidP="00E764DA">
    <w:pPr>
      <w:pStyle w:val="Footer"/>
      <w:tabs>
        <w:tab w:val="right" w:pos="9000"/>
      </w:tabs>
    </w:pPr>
  </w:p>
  <w:p w14:paraId="56ED29C1" w14:textId="77777777" w:rsidR="00F16D5B" w:rsidRDefault="00F16D5B" w:rsidP="00E764DA">
    <w:pPr>
      <w:pStyle w:val="Footer"/>
      <w:tabs>
        <w:tab w:val="right" w:pos="9000"/>
      </w:tabs>
    </w:pPr>
    <w:r>
      <w:t>DW07</w:t>
    </w:r>
    <w:r>
      <w:tab/>
      <w:t xml:space="preserve">MANHOLES AND STRUCTURES </w:t>
    </w:r>
    <w:r>
      <w:tab/>
    </w:r>
  </w:p>
  <w:p w14:paraId="6367C015" w14:textId="77777777" w:rsidR="00F16D5B" w:rsidRDefault="00F16D5B" w:rsidP="00E764DA">
    <w:pPr>
      <w:pStyle w:val="Footer"/>
      <w:tabs>
        <w:tab w:val="right" w:pos="9000"/>
      </w:tabs>
      <w:ind w:left="720" w:hanging="720"/>
    </w:pPr>
    <w:r>
      <w:t xml:space="preserve">January 6, </w:t>
    </w:r>
    <w:proofErr w:type="gramStart"/>
    <w:r>
      <w:t>2010</w:t>
    </w:r>
    <w:proofErr w:type="gramEnd"/>
    <w:r>
      <w:tab/>
      <w:t>33 05 13</w:t>
    </w:r>
    <w:r w:rsidR="008D05C8">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8F9F" w14:textId="602757DF" w:rsidR="00836697" w:rsidRDefault="00F45E1D" w:rsidP="00E76B66">
    <w:pPr>
      <w:pStyle w:val="Footer"/>
    </w:pPr>
    <w:r>
      <w:t>CONTRACT 501411</w:t>
    </w:r>
    <w:r w:rsidR="00F16D5B" w:rsidRPr="00E76B66">
      <w:tab/>
    </w:r>
    <w:r w:rsidR="00F16D5B" w:rsidRPr="00E76B66">
      <w:fldChar w:fldCharType="begin"/>
    </w:r>
    <w:r w:rsidR="00F16D5B" w:rsidRPr="00E76B66">
      <w:instrText xml:space="preserve"> PAGE   \* MERGEFORMAT </w:instrText>
    </w:r>
    <w:r w:rsidR="00F16D5B" w:rsidRPr="00E76B66">
      <w:fldChar w:fldCharType="separate"/>
    </w:r>
    <w:r w:rsidR="003806C1">
      <w:rPr>
        <w:noProof/>
      </w:rPr>
      <w:t>1</w:t>
    </w:r>
    <w:r w:rsidR="00F16D5B" w:rsidRPr="00E76B66">
      <w:fldChar w:fldCharType="end"/>
    </w:r>
    <w:r w:rsidR="00F16D5B" w:rsidRPr="00E76B66">
      <w:tab/>
    </w:r>
    <w:r w:rsidR="00836697">
      <w:t xml:space="preserve">section </w:t>
    </w:r>
    <w:r w:rsidR="00836697" w:rsidRPr="00E76B66">
      <w:t xml:space="preserve">33 05 </w:t>
    </w:r>
    <w:r w:rsidR="00A65D39">
      <w:t>61</w:t>
    </w:r>
  </w:p>
  <w:p w14:paraId="3DEE8B8C" w14:textId="4DF00BD2" w:rsidR="003525D4" w:rsidRDefault="00F45E1D" w:rsidP="00E76B66">
    <w:pPr>
      <w:pStyle w:val="Footer"/>
    </w:pPr>
    <w:r>
      <w:t>EFFECTIVE 2021</w:t>
    </w:r>
    <w:r w:rsidR="00836697">
      <w:tab/>
    </w:r>
    <w:r w:rsidR="00836697">
      <w:tab/>
    </w:r>
    <w:r w:rsidR="007050A1">
      <w:t xml:space="preserve">precast </w:t>
    </w:r>
    <w:r w:rsidR="00F16D5B" w:rsidRPr="00E76B66">
      <w:t xml:space="preserve">MANHOLES AND </w:t>
    </w:r>
  </w:p>
  <w:p w14:paraId="036C49F6" w14:textId="77777777" w:rsidR="00F16D5B" w:rsidRPr="00E76B66" w:rsidRDefault="003525D4" w:rsidP="00E76B66">
    <w:pPr>
      <w:pStyle w:val="Footer"/>
    </w:pPr>
    <w:r>
      <w:tab/>
    </w:r>
    <w:r>
      <w:tab/>
      <w:t>below-grade</w:t>
    </w:r>
    <w:r w:rsidR="00951030">
      <w:t xml:space="preserve"> </w:t>
    </w:r>
    <w:r w:rsidR="00F16D5B" w:rsidRPr="00E76B66">
      <w:t>STRUCTUREs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1C44" w14:textId="77777777" w:rsidR="00160D36" w:rsidRDefault="00160D36">
      <w:r>
        <w:separator/>
      </w:r>
    </w:p>
  </w:footnote>
  <w:footnote w:type="continuationSeparator" w:id="0">
    <w:p w14:paraId="23BC114E" w14:textId="77777777" w:rsidR="00160D36" w:rsidRDefault="0016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0A21C4"/>
    <w:lvl w:ilvl="0">
      <w:start w:val="1"/>
      <w:numFmt w:val="decimal"/>
      <w:lvlText w:val="PART %1"/>
      <w:lvlJc w:val="left"/>
      <w:pPr>
        <w:ind w:left="1440" w:hanging="1440"/>
      </w:pPr>
      <w:rPr>
        <w:rFonts w:ascii="Arial" w:hAnsi="Arial" w:cs="Times New Roman" w:hint="default"/>
        <w:b/>
        <w:i w:val="0"/>
        <w:caps/>
        <w:color w:val="auto"/>
        <w:sz w:val="20"/>
        <w:szCs w:val="21"/>
        <w:u w:val="none"/>
      </w:rPr>
    </w:lvl>
    <w:lvl w:ilvl="1">
      <w:start w:val="1"/>
      <w:numFmt w:val="decimal"/>
      <w:lvlText w:val="%1.%2"/>
      <w:lvlJc w:val="left"/>
      <w:pPr>
        <w:tabs>
          <w:tab w:val="num" w:pos="720"/>
        </w:tabs>
        <w:ind w:left="720" w:hanging="720"/>
      </w:pPr>
      <w:rPr>
        <w:rFonts w:ascii="Arial" w:hAnsi="Arial" w:cs="Times New Roman" w:hint="default"/>
        <w:b w:val="0"/>
        <w:i w:val="0"/>
        <w:caps/>
        <w:sz w:val="20"/>
        <w:szCs w:val="21"/>
      </w:rPr>
    </w:lvl>
    <w:lvl w:ilvl="2">
      <w:start w:val="1"/>
      <w:numFmt w:val="upperLetter"/>
      <w:lvlText w:val="%3."/>
      <w:lvlJc w:val="left"/>
      <w:pPr>
        <w:tabs>
          <w:tab w:val="num" w:pos="1440"/>
        </w:tabs>
        <w:ind w:left="1440" w:hanging="720"/>
      </w:pPr>
      <w:rPr>
        <w:rFonts w:ascii="Arial" w:hAnsi="Arial" w:cs="Times New Roman" w:hint="default"/>
        <w:b w:val="0"/>
        <w:i w:val="0"/>
        <w:sz w:val="20"/>
        <w:szCs w:val="21"/>
      </w:rPr>
    </w:lvl>
    <w:lvl w:ilvl="3">
      <w:start w:val="1"/>
      <w:numFmt w:val="decimal"/>
      <w:lvlText w:val="%4."/>
      <w:lvlJc w:val="left"/>
      <w:pPr>
        <w:tabs>
          <w:tab w:val="num" w:pos="2160"/>
        </w:tabs>
        <w:ind w:left="2160" w:hanging="720"/>
      </w:pPr>
      <w:rPr>
        <w:rFonts w:ascii="Arial" w:hAnsi="Arial" w:cs="Times New Roman" w:hint="default"/>
        <w:b w:val="0"/>
        <w:i w:val="0"/>
        <w:sz w:val="20"/>
        <w:szCs w:val="21"/>
      </w:rPr>
    </w:lvl>
    <w:lvl w:ilvl="4">
      <w:start w:val="1"/>
      <w:numFmt w:val="lowerLetter"/>
      <w:lvlText w:val="%5."/>
      <w:lvlJc w:val="left"/>
      <w:pPr>
        <w:tabs>
          <w:tab w:val="num" w:pos="2880"/>
        </w:tabs>
        <w:ind w:left="2880" w:hanging="720"/>
      </w:pPr>
      <w:rPr>
        <w:rFonts w:ascii="Arial" w:hAnsi="Arial" w:cs="Times New Roman" w:hint="default"/>
        <w:b w:val="0"/>
        <w:i w:val="0"/>
        <w:sz w:val="20"/>
        <w:szCs w:val="21"/>
      </w:rPr>
    </w:lvl>
    <w:lvl w:ilvl="5">
      <w:start w:val="1"/>
      <w:numFmt w:val="decimal"/>
      <w:lvlText w:val="%6)"/>
      <w:lvlJc w:val="left"/>
      <w:pPr>
        <w:tabs>
          <w:tab w:val="num" w:pos="3600"/>
        </w:tabs>
        <w:ind w:left="3600" w:hanging="720"/>
      </w:pPr>
      <w:rPr>
        <w:rFonts w:ascii="Arial" w:hAnsi="Arial" w:cs="Times New Roman" w:hint="default"/>
        <w:b w:val="0"/>
        <w:i w:val="0"/>
        <w:sz w:val="20"/>
        <w:szCs w:val="21"/>
      </w:rPr>
    </w:lvl>
    <w:lvl w:ilvl="6">
      <w:start w:val="1"/>
      <w:numFmt w:val="lowerLetter"/>
      <w:lvlText w:val="%7)"/>
      <w:lvlJc w:val="left"/>
      <w:pPr>
        <w:tabs>
          <w:tab w:val="num" w:pos="4032"/>
        </w:tabs>
        <w:ind w:left="4032" w:hanging="432"/>
      </w:pPr>
      <w:rPr>
        <w:rFonts w:ascii="Arial" w:hAnsi="Arial" w:cs="Times New Roman" w:hint="default"/>
        <w:b w:val="0"/>
        <w:i w:val="0"/>
        <w:sz w:val="20"/>
        <w:szCs w:val="21"/>
      </w:rPr>
    </w:lvl>
    <w:lvl w:ilvl="7">
      <w:start w:val="1"/>
      <w:numFmt w:val="decimal"/>
      <w:lvlText w:val="(%8)"/>
      <w:lvlJc w:val="left"/>
      <w:pPr>
        <w:tabs>
          <w:tab w:val="num" w:pos="4464"/>
        </w:tabs>
        <w:ind w:left="4464" w:hanging="432"/>
      </w:pPr>
      <w:rPr>
        <w:rFonts w:ascii="Arial" w:hAnsi="Arial" w:cs="Times New Roman" w:hint="default"/>
        <w:b w:val="0"/>
        <w:i w:val="0"/>
        <w:sz w:val="20"/>
        <w:szCs w:val="21"/>
      </w:rPr>
    </w:lvl>
    <w:lvl w:ilvl="8">
      <w:start w:val="1"/>
      <w:numFmt w:val="lowerLetter"/>
      <w:lvlText w:val="(%9)"/>
      <w:lvlJc w:val="left"/>
      <w:pPr>
        <w:tabs>
          <w:tab w:val="num" w:pos="5040"/>
        </w:tabs>
        <w:ind w:left="5040" w:hanging="576"/>
      </w:pPr>
      <w:rPr>
        <w:rFonts w:ascii="Arial" w:hAnsi="Arial" w:cs="Times New Roman" w:hint="default"/>
        <w:b w:val="0"/>
        <w:i w:val="0"/>
        <w:sz w:val="20"/>
        <w:szCs w:val="21"/>
      </w:rPr>
    </w:lvl>
  </w:abstractNum>
  <w:abstractNum w:abstractNumId="1" w15:restartNumberingAfterBreak="0">
    <w:nsid w:val="11580369"/>
    <w:multiLevelType w:val="singleLevel"/>
    <w:tmpl w:val="17B00034"/>
    <w:lvl w:ilvl="0">
      <w:start w:val="1"/>
      <w:numFmt w:val="lowerLetter"/>
      <w:lvlText w:val="%1."/>
      <w:legacy w:legacy="1" w:legacySpace="0" w:legacyIndent="720"/>
      <w:lvlJc w:val="left"/>
      <w:pPr>
        <w:ind w:left="2160" w:hanging="720"/>
      </w:pPr>
    </w:lvl>
  </w:abstractNum>
  <w:abstractNum w:abstractNumId="2" w15:restartNumberingAfterBreak="0">
    <w:nsid w:val="33B5575E"/>
    <w:multiLevelType w:val="multilevel"/>
    <w:tmpl w:val="4B4027CC"/>
    <w:lvl w:ilvl="0">
      <w:start w:val="1"/>
      <w:numFmt w:val="decimal"/>
      <w:pStyle w:val="Heading1"/>
      <w:lvlText w:val="PART %1"/>
      <w:lvlJc w:val="left"/>
      <w:pPr>
        <w:tabs>
          <w:tab w:val="num" w:pos="360"/>
        </w:tabs>
        <w:ind w:left="1080" w:hanging="1080"/>
      </w:pPr>
      <w:rPr>
        <w:rFonts w:ascii="Arial" w:hAnsi="Arial" w:hint="default"/>
        <w:b/>
        <w:i w:val="0"/>
        <w:sz w:val="18"/>
        <w:szCs w:val="18"/>
      </w:rPr>
    </w:lvl>
    <w:lvl w:ilvl="1">
      <w:start w:val="1"/>
      <w:numFmt w:val="decimal"/>
      <w:pStyle w:val="Heading2"/>
      <w:lvlText w:val="%1.%2"/>
      <w:lvlJc w:val="left"/>
      <w:pPr>
        <w:ind w:left="504" w:hanging="504"/>
      </w:pPr>
      <w:rPr>
        <w:rFonts w:ascii="Arial" w:hAnsi="Arial" w:hint="default"/>
        <w:b w:val="0"/>
        <w:i w:val="0"/>
        <w:sz w:val="18"/>
        <w:szCs w:val="18"/>
      </w:rPr>
    </w:lvl>
    <w:lvl w:ilvl="2">
      <w:start w:val="1"/>
      <w:numFmt w:val="upperLetter"/>
      <w:pStyle w:val="Heading3"/>
      <w:lvlText w:val="%3."/>
      <w:lvlJc w:val="left"/>
      <w:pPr>
        <w:ind w:left="950" w:hanging="446"/>
      </w:pPr>
      <w:rPr>
        <w:rFonts w:ascii="Arial" w:hAnsi="Arial" w:hint="default"/>
        <w:b w:val="0"/>
        <w:i w:val="0"/>
        <w:sz w:val="18"/>
        <w:szCs w:val="18"/>
      </w:rPr>
    </w:lvl>
    <w:lvl w:ilvl="3">
      <w:start w:val="1"/>
      <w:numFmt w:val="decimal"/>
      <w:pStyle w:val="Heading4"/>
      <w:lvlText w:val="%4."/>
      <w:lvlJc w:val="left"/>
      <w:pPr>
        <w:ind w:left="1296" w:hanging="346"/>
      </w:pPr>
      <w:rPr>
        <w:rFonts w:ascii="Arial" w:hAnsi="Arial" w:hint="default"/>
        <w:b w:val="0"/>
        <w:i w:val="0"/>
        <w:sz w:val="18"/>
        <w:szCs w:val="18"/>
      </w:rPr>
    </w:lvl>
    <w:lvl w:ilvl="4">
      <w:start w:val="1"/>
      <w:numFmt w:val="lowerLetter"/>
      <w:pStyle w:val="Heading5"/>
      <w:lvlText w:val="%5."/>
      <w:lvlJc w:val="left"/>
      <w:pPr>
        <w:ind w:left="1656" w:hanging="360"/>
      </w:pPr>
      <w:rPr>
        <w:rFonts w:ascii="Arial" w:hAnsi="Arial" w:hint="default"/>
        <w:b w:val="0"/>
        <w:i w:val="0"/>
        <w:sz w:val="18"/>
        <w:szCs w:val="18"/>
      </w:rPr>
    </w:lvl>
    <w:lvl w:ilvl="5">
      <w:start w:val="1"/>
      <w:numFmt w:val="decimal"/>
      <w:pStyle w:val="Heading6"/>
      <w:lvlText w:val="%6)"/>
      <w:lvlJc w:val="left"/>
      <w:pPr>
        <w:tabs>
          <w:tab w:val="num" w:pos="2160"/>
        </w:tabs>
        <w:ind w:left="2016" w:hanging="360"/>
      </w:pPr>
      <w:rPr>
        <w:rFonts w:ascii="Arial" w:hAnsi="Arial" w:hint="default"/>
        <w:b w:val="0"/>
        <w:i w:val="0"/>
        <w:sz w:val="18"/>
        <w:szCs w:val="18"/>
      </w:rPr>
    </w:lvl>
    <w:lvl w:ilvl="6">
      <w:start w:val="1"/>
      <w:numFmt w:val="lowerLetter"/>
      <w:pStyle w:val="Heading7"/>
      <w:lvlText w:val="%7)"/>
      <w:lvlJc w:val="left"/>
      <w:pPr>
        <w:ind w:left="2376" w:hanging="360"/>
      </w:pPr>
      <w:rPr>
        <w:rFonts w:ascii="Arial" w:hAnsi="Arial" w:hint="default"/>
        <w:b w:val="0"/>
        <w:i w:val="0"/>
        <w:sz w:val="18"/>
        <w:szCs w:val="18"/>
      </w:rPr>
    </w:lvl>
    <w:lvl w:ilvl="7">
      <w:start w:val="1"/>
      <w:numFmt w:val="decimal"/>
      <w:pStyle w:val="Heading8"/>
      <w:lvlText w:val="(%8)"/>
      <w:lvlJc w:val="left"/>
      <w:pPr>
        <w:ind w:left="2736" w:hanging="360"/>
      </w:pPr>
      <w:rPr>
        <w:rFonts w:ascii="Arial" w:hAnsi="Arial" w:hint="default"/>
        <w:b w:val="0"/>
        <w:i w:val="0"/>
        <w:sz w:val="18"/>
        <w:szCs w:val="18"/>
      </w:rPr>
    </w:lvl>
    <w:lvl w:ilvl="8">
      <w:start w:val="1"/>
      <w:numFmt w:val="lowerLetter"/>
      <w:pStyle w:val="Heading9"/>
      <w:lvlText w:val="(%9)"/>
      <w:lvlJc w:val="left"/>
      <w:pPr>
        <w:ind w:left="3096" w:hanging="360"/>
      </w:pPr>
      <w:rPr>
        <w:rFonts w:ascii="Arial" w:hAnsi="Arial" w:hint="default"/>
        <w:b w:val="0"/>
        <w:i w:val="0"/>
        <w:sz w:val="18"/>
        <w:szCs w:val="18"/>
      </w:rPr>
    </w:lvl>
  </w:abstractNum>
  <w:abstractNum w:abstractNumId="3" w15:restartNumberingAfterBreak="0">
    <w:nsid w:val="3AF5046A"/>
    <w:multiLevelType w:val="multilevel"/>
    <w:tmpl w:val="0D6C4C92"/>
    <w:styleLink w:val="Style1"/>
    <w:lvl w:ilvl="0">
      <w:start w:val="1"/>
      <w:numFmt w:val="decimal"/>
      <w:lvlText w:val="%1."/>
      <w:lvlJc w:val="left"/>
      <w:pPr>
        <w:ind w:left="-1800" w:hanging="360"/>
      </w:pPr>
      <w:rPr>
        <w:rFonts w:ascii="Arial" w:hAnsi="Arial" w:hint="default"/>
        <w:b w:val="0"/>
        <w:i w:val="0"/>
        <w:caps/>
        <w:color w:val="auto"/>
        <w:sz w:val="20"/>
        <w:szCs w:val="21"/>
        <w:u w:val="none"/>
      </w:rPr>
    </w:lvl>
    <w:lvl w:ilvl="1">
      <w:start w:val="1"/>
      <w:numFmt w:val="decimal"/>
      <w:lvlText w:val="%1.%2"/>
      <w:lvlJc w:val="left"/>
      <w:pPr>
        <w:tabs>
          <w:tab w:val="num" w:pos="720"/>
        </w:tabs>
        <w:ind w:left="720" w:hanging="720"/>
      </w:pPr>
      <w:rPr>
        <w:rFonts w:ascii="Arial" w:hAnsi="Arial" w:hint="default"/>
        <w:b w:val="0"/>
        <w:i w:val="0"/>
        <w:caps/>
        <w:sz w:val="20"/>
        <w:szCs w:val="21"/>
      </w:rPr>
    </w:lvl>
    <w:lvl w:ilvl="2">
      <w:start w:val="1"/>
      <w:numFmt w:val="upperLetter"/>
      <w:lvlText w:val="%3."/>
      <w:lvlJc w:val="left"/>
      <w:pPr>
        <w:tabs>
          <w:tab w:val="num" w:pos="1440"/>
        </w:tabs>
        <w:ind w:left="1440" w:hanging="720"/>
      </w:pPr>
      <w:rPr>
        <w:rFonts w:ascii="Arial" w:hAnsi="Arial" w:hint="default"/>
        <w:b w:val="0"/>
        <w:i w:val="0"/>
        <w:sz w:val="20"/>
        <w:szCs w:val="21"/>
      </w:rPr>
    </w:lvl>
    <w:lvl w:ilvl="3">
      <w:start w:val="1"/>
      <w:numFmt w:val="decimal"/>
      <w:lvlText w:val="%4."/>
      <w:lvlJc w:val="left"/>
      <w:pPr>
        <w:tabs>
          <w:tab w:val="num" w:pos="2160"/>
        </w:tabs>
        <w:ind w:left="2160" w:hanging="720"/>
      </w:pPr>
      <w:rPr>
        <w:rFonts w:ascii="Arial" w:hAnsi="Arial" w:hint="default"/>
        <w:b w:val="0"/>
        <w:i w:val="0"/>
        <w:sz w:val="20"/>
        <w:szCs w:val="21"/>
      </w:rPr>
    </w:lvl>
    <w:lvl w:ilvl="4">
      <w:start w:val="1"/>
      <w:numFmt w:val="lowerLetter"/>
      <w:lvlText w:val="%5."/>
      <w:lvlJc w:val="left"/>
      <w:pPr>
        <w:tabs>
          <w:tab w:val="num" w:pos="2880"/>
        </w:tabs>
        <w:ind w:left="2880" w:hanging="720"/>
      </w:pPr>
      <w:rPr>
        <w:rFonts w:ascii="Arial" w:hAnsi="Arial" w:hint="default"/>
        <w:b w:val="0"/>
        <w:i w:val="0"/>
        <w:sz w:val="20"/>
        <w:szCs w:val="21"/>
      </w:rPr>
    </w:lvl>
    <w:lvl w:ilvl="5">
      <w:start w:val="1"/>
      <w:numFmt w:val="decimal"/>
      <w:lvlText w:val="%6)"/>
      <w:lvlJc w:val="left"/>
      <w:pPr>
        <w:tabs>
          <w:tab w:val="num" w:pos="3600"/>
        </w:tabs>
        <w:ind w:left="3600" w:hanging="720"/>
      </w:pPr>
      <w:rPr>
        <w:rFonts w:ascii="Arial" w:hAnsi="Arial" w:hint="default"/>
        <w:b w:val="0"/>
        <w:i w:val="0"/>
        <w:sz w:val="20"/>
        <w:szCs w:val="21"/>
      </w:rPr>
    </w:lvl>
    <w:lvl w:ilvl="6">
      <w:start w:val="1"/>
      <w:numFmt w:val="lowerLetter"/>
      <w:lvlText w:val="%7)"/>
      <w:lvlJc w:val="left"/>
      <w:pPr>
        <w:tabs>
          <w:tab w:val="num" w:pos="4032"/>
        </w:tabs>
        <w:ind w:left="4032" w:hanging="432"/>
      </w:pPr>
      <w:rPr>
        <w:rFonts w:ascii="Arial" w:hAnsi="Arial" w:hint="default"/>
        <w:b w:val="0"/>
        <w:i w:val="0"/>
        <w:sz w:val="20"/>
        <w:szCs w:val="21"/>
      </w:rPr>
    </w:lvl>
    <w:lvl w:ilvl="7">
      <w:start w:val="1"/>
      <w:numFmt w:val="decimal"/>
      <w:lvlText w:val="(%8)"/>
      <w:lvlJc w:val="left"/>
      <w:pPr>
        <w:tabs>
          <w:tab w:val="num" w:pos="4464"/>
        </w:tabs>
        <w:ind w:left="4464" w:hanging="432"/>
      </w:pPr>
      <w:rPr>
        <w:rFonts w:ascii="Arial" w:hAnsi="Arial" w:hint="default"/>
        <w:b w:val="0"/>
        <w:i w:val="0"/>
        <w:sz w:val="20"/>
        <w:szCs w:val="21"/>
      </w:rPr>
    </w:lvl>
    <w:lvl w:ilvl="8">
      <w:start w:val="1"/>
      <w:numFmt w:val="lowerLetter"/>
      <w:lvlText w:val="(%9)"/>
      <w:lvlJc w:val="left"/>
      <w:pPr>
        <w:tabs>
          <w:tab w:val="num" w:pos="5040"/>
        </w:tabs>
        <w:ind w:left="5040" w:hanging="576"/>
      </w:pPr>
      <w:rPr>
        <w:rFonts w:ascii="Arial" w:hAnsi="Arial" w:hint="default"/>
        <w:b w:val="0"/>
        <w:i w:val="0"/>
        <w:sz w:val="20"/>
        <w:szCs w:val="21"/>
      </w:rPr>
    </w:lvl>
  </w:abstractNum>
  <w:abstractNum w:abstractNumId="4" w15:restartNumberingAfterBreak="0">
    <w:nsid w:val="42864405"/>
    <w:multiLevelType w:val="hybridMultilevel"/>
    <w:tmpl w:val="9334D324"/>
    <w:lvl w:ilvl="0" w:tplc="47086EB4">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339C6"/>
    <w:multiLevelType w:val="hybridMultilevel"/>
    <w:tmpl w:val="E0301F60"/>
    <w:lvl w:ilvl="0" w:tplc="A9A0E0E2">
      <w:start w:val="1"/>
      <w:numFmt w:val="decimal"/>
      <w:pStyle w:val="ScheduleofValues"/>
      <w:lvlText w:val="%1."/>
      <w:lvlJc w:val="left"/>
      <w:pPr>
        <w:ind w:left="360" w:hanging="360"/>
      </w:pPr>
      <w:rPr>
        <w:rFonts w:ascii="Arial" w:hAnsi="Arial" w:hint="default"/>
        <w:b w:val="0"/>
        <w:i w:val="0"/>
        <w:sz w:val="20"/>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1012E3"/>
    <w:multiLevelType w:val="singleLevel"/>
    <w:tmpl w:val="1EF0242E"/>
    <w:lvl w:ilvl="0">
      <w:start w:val="1"/>
      <w:numFmt w:val="decimal"/>
      <w:lvlText w:val="%1."/>
      <w:legacy w:legacy="1" w:legacySpace="0" w:legacyIndent="720"/>
      <w:lvlJc w:val="left"/>
      <w:pPr>
        <w:ind w:left="1440" w:hanging="720"/>
      </w:pPr>
    </w:lvl>
  </w:abstractNum>
  <w:num w:numId="1">
    <w:abstractNumId w:val="6"/>
  </w:num>
  <w:num w:numId="2">
    <w:abstractNumId w:val="1"/>
  </w:num>
  <w:num w:numId="3">
    <w:abstractNumId w:val="4"/>
  </w:num>
  <w:num w:numId="4">
    <w:abstractNumId w:val="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5"/>
  </w:num>
  <w:num w:numId="29">
    <w:abstractNumId w:val="3"/>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FD"/>
    <w:rsid w:val="00011BBF"/>
    <w:rsid w:val="00016015"/>
    <w:rsid w:val="00023B07"/>
    <w:rsid w:val="00024098"/>
    <w:rsid w:val="00025410"/>
    <w:rsid w:val="00031F58"/>
    <w:rsid w:val="0003255B"/>
    <w:rsid w:val="00033595"/>
    <w:rsid w:val="00033A49"/>
    <w:rsid w:val="00034870"/>
    <w:rsid w:val="00047E2E"/>
    <w:rsid w:val="00057D6C"/>
    <w:rsid w:val="000661D4"/>
    <w:rsid w:val="0007145B"/>
    <w:rsid w:val="00074889"/>
    <w:rsid w:val="00080607"/>
    <w:rsid w:val="000849A9"/>
    <w:rsid w:val="00087D9B"/>
    <w:rsid w:val="000A08DF"/>
    <w:rsid w:val="000A160C"/>
    <w:rsid w:val="000A31CE"/>
    <w:rsid w:val="000B360F"/>
    <w:rsid w:val="000B5674"/>
    <w:rsid w:val="000B6FE5"/>
    <w:rsid w:val="000C3536"/>
    <w:rsid w:val="000C4F1A"/>
    <w:rsid w:val="000E53B4"/>
    <w:rsid w:val="000F1327"/>
    <w:rsid w:val="000F1B27"/>
    <w:rsid w:val="000F2E4F"/>
    <w:rsid w:val="000F59A9"/>
    <w:rsid w:val="001035B7"/>
    <w:rsid w:val="00106353"/>
    <w:rsid w:val="0010733F"/>
    <w:rsid w:val="00115356"/>
    <w:rsid w:val="00121B5E"/>
    <w:rsid w:val="00121EAD"/>
    <w:rsid w:val="00125523"/>
    <w:rsid w:val="00135FF5"/>
    <w:rsid w:val="00136629"/>
    <w:rsid w:val="00156754"/>
    <w:rsid w:val="00156F40"/>
    <w:rsid w:val="00160D36"/>
    <w:rsid w:val="00167CB6"/>
    <w:rsid w:val="00177B58"/>
    <w:rsid w:val="00181F18"/>
    <w:rsid w:val="00184082"/>
    <w:rsid w:val="001936E1"/>
    <w:rsid w:val="00196439"/>
    <w:rsid w:val="001A22D1"/>
    <w:rsid w:val="001C249C"/>
    <w:rsid w:val="001C4FB9"/>
    <w:rsid w:val="001C7C8C"/>
    <w:rsid w:val="001D0E18"/>
    <w:rsid w:val="001E0875"/>
    <w:rsid w:val="001E0E2A"/>
    <w:rsid w:val="001E3478"/>
    <w:rsid w:val="001E6709"/>
    <w:rsid w:val="001E6BE2"/>
    <w:rsid w:val="001F2EC5"/>
    <w:rsid w:val="001F650C"/>
    <w:rsid w:val="001F6AB7"/>
    <w:rsid w:val="001F6CB8"/>
    <w:rsid w:val="002005CA"/>
    <w:rsid w:val="0020201A"/>
    <w:rsid w:val="002024F7"/>
    <w:rsid w:val="0020454E"/>
    <w:rsid w:val="0020794F"/>
    <w:rsid w:val="00210803"/>
    <w:rsid w:val="00211B80"/>
    <w:rsid w:val="00215E57"/>
    <w:rsid w:val="00220A17"/>
    <w:rsid w:val="002217D3"/>
    <w:rsid w:val="0022424D"/>
    <w:rsid w:val="00226758"/>
    <w:rsid w:val="002315CD"/>
    <w:rsid w:val="00241833"/>
    <w:rsid w:val="0024230D"/>
    <w:rsid w:val="00243A3D"/>
    <w:rsid w:val="00244AE2"/>
    <w:rsid w:val="00255D0B"/>
    <w:rsid w:val="002564AE"/>
    <w:rsid w:val="002838BA"/>
    <w:rsid w:val="002854E5"/>
    <w:rsid w:val="00287624"/>
    <w:rsid w:val="00291444"/>
    <w:rsid w:val="002973FB"/>
    <w:rsid w:val="002A0A59"/>
    <w:rsid w:val="002A30A8"/>
    <w:rsid w:val="002A712E"/>
    <w:rsid w:val="002A75DD"/>
    <w:rsid w:val="002A7C3B"/>
    <w:rsid w:val="002B60F2"/>
    <w:rsid w:val="002C15C3"/>
    <w:rsid w:val="002D0901"/>
    <w:rsid w:val="002D510B"/>
    <w:rsid w:val="002E064F"/>
    <w:rsid w:val="002E4297"/>
    <w:rsid w:val="002E4F87"/>
    <w:rsid w:val="002F4254"/>
    <w:rsid w:val="003114F8"/>
    <w:rsid w:val="0031530F"/>
    <w:rsid w:val="00322C5E"/>
    <w:rsid w:val="003310A3"/>
    <w:rsid w:val="00331632"/>
    <w:rsid w:val="00334DDD"/>
    <w:rsid w:val="003408DF"/>
    <w:rsid w:val="003428CB"/>
    <w:rsid w:val="00344F89"/>
    <w:rsid w:val="003525D4"/>
    <w:rsid w:val="003561C1"/>
    <w:rsid w:val="003610E5"/>
    <w:rsid w:val="00365AB7"/>
    <w:rsid w:val="003675A1"/>
    <w:rsid w:val="003715D1"/>
    <w:rsid w:val="003806C1"/>
    <w:rsid w:val="00387AF8"/>
    <w:rsid w:val="00390063"/>
    <w:rsid w:val="00393741"/>
    <w:rsid w:val="00393FC0"/>
    <w:rsid w:val="00394E03"/>
    <w:rsid w:val="003A1DDB"/>
    <w:rsid w:val="003A3A02"/>
    <w:rsid w:val="003A6F52"/>
    <w:rsid w:val="003B4FC6"/>
    <w:rsid w:val="003C5A54"/>
    <w:rsid w:val="003E0655"/>
    <w:rsid w:val="003E0A16"/>
    <w:rsid w:val="003E1DC3"/>
    <w:rsid w:val="003E4589"/>
    <w:rsid w:val="003F3D6C"/>
    <w:rsid w:val="00403DA1"/>
    <w:rsid w:val="00407390"/>
    <w:rsid w:val="004115F6"/>
    <w:rsid w:val="004122FD"/>
    <w:rsid w:val="00413841"/>
    <w:rsid w:val="00415ED0"/>
    <w:rsid w:val="004205C0"/>
    <w:rsid w:val="00441DDE"/>
    <w:rsid w:val="00450F1D"/>
    <w:rsid w:val="00455C0A"/>
    <w:rsid w:val="00462731"/>
    <w:rsid w:val="004627F3"/>
    <w:rsid w:val="00464700"/>
    <w:rsid w:val="00471CB9"/>
    <w:rsid w:val="004721B4"/>
    <w:rsid w:val="00482E1E"/>
    <w:rsid w:val="00485F9D"/>
    <w:rsid w:val="004865BB"/>
    <w:rsid w:val="00486F08"/>
    <w:rsid w:val="00490ADB"/>
    <w:rsid w:val="00493F32"/>
    <w:rsid w:val="00494534"/>
    <w:rsid w:val="00495202"/>
    <w:rsid w:val="004957BA"/>
    <w:rsid w:val="00495F6E"/>
    <w:rsid w:val="00496645"/>
    <w:rsid w:val="0049750A"/>
    <w:rsid w:val="004A14E1"/>
    <w:rsid w:val="004A34CE"/>
    <w:rsid w:val="004A5601"/>
    <w:rsid w:val="004A6080"/>
    <w:rsid w:val="004B0FF6"/>
    <w:rsid w:val="004B105E"/>
    <w:rsid w:val="004B123E"/>
    <w:rsid w:val="004C4DAB"/>
    <w:rsid w:val="004C5F0A"/>
    <w:rsid w:val="004D16B3"/>
    <w:rsid w:val="004E31B8"/>
    <w:rsid w:val="004E72B4"/>
    <w:rsid w:val="004F3334"/>
    <w:rsid w:val="004F6D2E"/>
    <w:rsid w:val="00510647"/>
    <w:rsid w:val="0051415A"/>
    <w:rsid w:val="0051484E"/>
    <w:rsid w:val="00522C16"/>
    <w:rsid w:val="005315CF"/>
    <w:rsid w:val="00532282"/>
    <w:rsid w:val="00533F7D"/>
    <w:rsid w:val="005440AA"/>
    <w:rsid w:val="00546DEB"/>
    <w:rsid w:val="00546F21"/>
    <w:rsid w:val="00570B6E"/>
    <w:rsid w:val="00580A9E"/>
    <w:rsid w:val="005842CD"/>
    <w:rsid w:val="00592A64"/>
    <w:rsid w:val="00593ADC"/>
    <w:rsid w:val="00597925"/>
    <w:rsid w:val="005A0E97"/>
    <w:rsid w:val="005B3D71"/>
    <w:rsid w:val="005C0892"/>
    <w:rsid w:val="005C599E"/>
    <w:rsid w:val="005D1189"/>
    <w:rsid w:val="005D1D78"/>
    <w:rsid w:val="005D77FF"/>
    <w:rsid w:val="005E0035"/>
    <w:rsid w:val="005E2235"/>
    <w:rsid w:val="00602239"/>
    <w:rsid w:val="00607EB2"/>
    <w:rsid w:val="00607FA3"/>
    <w:rsid w:val="00610889"/>
    <w:rsid w:val="00617CD8"/>
    <w:rsid w:val="00624CDB"/>
    <w:rsid w:val="006253B8"/>
    <w:rsid w:val="006358B6"/>
    <w:rsid w:val="00635BB9"/>
    <w:rsid w:val="006373EF"/>
    <w:rsid w:val="00642745"/>
    <w:rsid w:val="0065160A"/>
    <w:rsid w:val="0065788E"/>
    <w:rsid w:val="00661149"/>
    <w:rsid w:val="006614B5"/>
    <w:rsid w:val="0067492A"/>
    <w:rsid w:val="006757C2"/>
    <w:rsid w:val="0067597F"/>
    <w:rsid w:val="00675FFD"/>
    <w:rsid w:val="00680826"/>
    <w:rsid w:val="0068301D"/>
    <w:rsid w:val="00684815"/>
    <w:rsid w:val="00695DE8"/>
    <w:rsid w:val="006A04BA"/>
    <w:rsid w:val="006A1426"/>
    <w:rsid w:val="006A269A"/>
    <w:rsid w:val="006A3E4F"/>
    <w:rsid w:val="006B60BB"/>
    <w:rsid w:val="006B6DE4"/>
    <w:rsid w:val="006C596E"/>
    <w:rsid w:val="006C5C17"/>
    <w:rsid w:val="006D508C"/>
    <w:rsid w:val="006E2EBB"/>
    <w:rsid w:val="007050A1"/>
    <w:rsid w:val="00710F0F"/>
    <w:rsid w:val="00712915"/>
    <w:rsid w:val="00716E21"/>
    <w:rsid w:val="00730F84"/>
    <w:rsid w:val="00742241"/>
    <w:rsid w:val="00746AB8"/>
    <w:rsid w:val="00746B98"/>
    <w:rsid w:val="00760F72"/>
    <w:rsid w:val="00765D25"/>
    <w:rsid w:val="00767E76"/>
    <w:rsid w:val="007762FE"/>
    <w:rsid w:val="0078443E"/>
    <w:rsid w:val="0079515F"/>
    <w:rsid w:val="0079690A"/>
    <w:rsid w:val="007977C5"/>
    <w:rsid w:val="007B233F"/>
    <w:rsid w:val="007B3E1E"/>
    <w:rsid w:val="007D1F4A"/>
    <w:rsid w:val="007D2B71"/>
    <w:rsid w:val="007D7BA5"/>
    <w:rsid w:val="007E34BA"/>
    <w:rsid w:val="007E48B6"/>
    <w:rsid w:val="007F18FB"/>
    <w:rsid w:val="007F217E"/>
    <w:rsid w:val="00801B66"/>
    <w:rsid w:val="00804DFA"/>
    <w:rsid w:val="00811067"/>
    <w:rsid w:val="0082558B"/>
    <w:rsid w:val="00836697"/>
    <w:rsid w:val="00843483"/>
    <w:rsid w:val="008468E4"/>
    <w:rsid w:val="00847AB9"/>
    <w:rsid w:val="008519C0"/>
    <w:rsid w:val="00852A25"/>
    <w:rsid w:val="00853BE3"/>
    <w:rsid w:val="008545FF"/>
    <w:rsid w:val="00860358"/>
    <w:rsid w:val="008652DB"/>
    <w:rsid w:val="00866CCA"/>
    <w:rsid w:val="00872F6F"/>
    <w:rsid w:val="0087348C"/>
    <w:rsid w:val="00874491"/>
    <w:rsid w:val="00874AD0"/>
    <w:rsid w:val="0087552D"/>
    <w:rsid w:val="008920EB"/>
    <w:rsid w:val="00894652"/>
    <w:rsid w:val="008963D9"/>
    <w:rsid w:val="008C0129"/>
    <w:rsid w:val="008D05C8"/>
    <w:rsid w:val="008E4856"/>
    <w:rsid w:val="008E7407"/>
    <w:rsid w:val="008F43AC"/>
    <w:rsid w:val="00916092"/>
    <w:rsid w:val="00917989"/>
    <w:rsid w:val="009213F7"/>
    <w:rsid w:val="00921D9E"/>
    <w:rsid w:val="009362BA"/>
    <w:rsid w:val="009369B3"/>
    <w:rsid w:val="009406ED"/>
    <w:rsid w:val="00942648"/>
    <w:rsid w:val="00951030"/>
    <w:rsid w:val="00951781"/>
    <w:rsid w:val="00954500"/>
    <w:rsid w:val="009650AD"/>
    <w:rsid w:val="00974D20"/>
    <w:rsid w:val="00975F91"/>
    <w:rsid w:val="00995C30"/>
    <w:rsid w:val="0099617B"/>
    <w:rsid w:val="009B0DA0"/>
    <w:rsid w:val="009B16AB"/>
    <w:rsid w:val="009B49EF"/>
    <w:rsid w:val="009D3B8A"/>
    <w:rsid w:val="009D42B5"/>
    <w:rsid w:val="009D4E34"/>
    <w:rsid w:val="009D74E2"/>
    <w:rsid w:val="009E0850"/>
    <w:rsid w:val="009E1FF3"/>
    <w:rsid w:val="009E394A"/>
    <w:rsid w:val="009E4BBB"/>
    <w:rsid w:val="009E7D4D"/>
    <w:rsid w:val="009F3D8B"/>
    <w:rsid w:val="009F5831"/>
    <w:rsid w:val="00A01017"/>
    <w:rsid w:val="00A03423"/>
    <w:rsid w:val="00A113E9"/>
    <w:rsid w:val="00A116B9"/>
    <w:rsid w:val="00A12529"/>
    <w:rsid w:val="00A1450E"/>
    <w:rsid w:val="00A2239A"/>
    <w:rsid w:val="00A306EC"/>
    <w:rsid w:val="00A34FCC"/>
    <w:rsid w:val="00A40043"/>
    <w:rsid w:val="00A509F5"/>
    <w:rsid w:val="00A57DA4"/>
    <w:rsid w:val="00A6186E"/>
    <w:rsid w:val="00A62C37"/>
    <w:rsid w:val="00A65D39"/>
    <w:rsid w:val="00A7126A"/>
    <w:rsid w:val="00A7248F"/>
    <w:rsid w:val="00A747FD"/>
    <w:rsid w:val="00A81464"/>
    <w:rsid w:val="00A83D97"/>
    <w:rsid w:val="00A9713A"/>
    <w:rsid w:val="00AA2139"/>
    <w:rsid w:val="00AA22EC"/>
    <w:rsid w:val="00AA308A"/>
    <w:rsid w:val="00AA30C4"/>
    <w:rsid w:val="00AC2096"/>
    <w:rsid w:val="00AC558B"/>
    <w:rsid w:val="00AD1606"/>
    <w:rsid w:val="00AD51E9"/>
    <w:rsid w:val="00AD7172"/>
    <w:rsid w:val="00AE0F3A"/>
    <w:rsid w:val="00AE52E0"/>
    <w:rsid w:val="00AF1C14"/>
    <w:rsid w:val="00AF3230"/>
    <w:rsid w:val="00AF55E5"/>
    <w:rsid w:val="00AF662E"/>
    <w:rsid w:val="00AF780E"/>
    <w:rsid w:val="00B07D66"/>
    <w:rsid w:val="00B10368"/>
    <w:rsid w:val="00B11A09"/>
    <w:rsid w:val="00B172FF"/>
    <w:rsid w:val="00B3460B"/>
    <w:rsid w:val="00B50986"/>
    <w:rsid w:val="00B51961"/>
    <w:rsid w:val="00B51D31"/>
    <w:rsid w:val="00B53795"/>
    <w:rsid w:val="00B56593"/>
    <w:rsid w:val="00B568D7"/>
    <w:rsid w:val="00B573A2"/>
    <w:rsid w:val="00B64226"/>
    <w:rsid w:val="00B7199D"/>
    <w:rsid w:val="00B7607A"/>
    <w:rsid w:val="00B82266"/>
    <w:rsid w:val="00B82C6D"/>
    <w:rsid w:val="00BA4F53"/>
    <w:rsid w:val="00BA6CFD"/>
    <w:rsid w:val="00BA6E83"/>
    <w:rsid w:val="00BB2039"/>
    <w:rsid w:val="00BB28F5"/>
    <w:rsid w:val="00BB31F0"/>
    <w:rsid w:val="00BB6F39"/>
    <w:rsid w:val="00BC03B1"/>
    <w:rsid w:val="00BC19F5"/>
    <w:rsid w:val="00BC24EF"/>
    <w:rsid w:val="00BD57C1"/>
    <w:rsid w:val="00BD7B28"/>
    <w:rsid w:val="00BE2311"/>
    <w:rsid w:val="00BE62F3"/>
    <w:rsid w:val="00BF7B9B"/>
    <w:rsid w:val="00C027DF"/>
    <w:rsid w:val="00C07642"/>
    <w:rsid w:val="00C157A3"/>
    <w:rsid w:val="00C2115D"/>
    <w:rsid w:val="00C21832"/>
    <w:rsid w:val="00C31E37"/>
    <w:rsid w:val="00C40711"/>
    <w:rsid w:val="00C428ED"/>
    <w:rsid w:val="00C45BAB"/>
    <w:rsid w:val="00C46DC4"/>
    <w:rsid w:val="00C53F19"/>
    <w:rsid w:val="00C7103E"/>
    <w:rsid w:val="00C72998"/>
    <w:rsid w:val="00C7456E"/>
    <w:rsid w:val="00C75787"/>
    <w:rsid w:val="00C850D9"/>
    <w:rsid w:val="00CC0F2C"/>
    <w:rsid w:val="00CC3305"/>
    <w:rsid w:val="00CC55E9"/>
    <w:rsid w:val="00CE253B"/>
    <w:rsid w:val="00CF0838"/>
    <w:rsid w:val="00CF53B5"/>
    <w:rsid w:val="00CF6680"/>
    <w:rsid w:val="00D06613"/>
    <w:rsid w:val="00D34764"/>
    <w:rsid w:val="00D433D8"/>
    <w:rsid w:val="00D53090"/>
    <w:rsid w:val="00D603A2"/>
    <w:rsid w:val="00D64AB6"/>
    <w:rsid w:val="00D86C66"/>
    <w:rsid w:val="00D8772D"/>
    <w:rsid w:val="00D94703"/>
    <w:rsid w:val="00D975E7"/>
    <w:rsid w:val="00DA02B0"/>
    <w:rsid w:val="00DA5EA2"/>
    <w:rsid w:val="00DB0C0B"/>
    <w:rsid w:val="00DB52FB"/>
    <w:rsid w:val="00DC20B3"/>
    <w:rsid w:val="00DC3507"/>
    <w:rsid w:val="00DD15D8"/>
    <w:rsid w:val="00DD1F4E"/>
    <w:rsid w:val="00DE2C30"/>
    <w:rsid w:val="00DE2D9D"/>
    <w:rsid w:val="00DF3010"/>
    <w:rsid w:val="00DF3724"/>
    <w:rsid w:val="00DF43F5"/>
    <w:rsid w:val="00E04575"/>
    <w:rsid w:val="00E06D61"/>
    <w:rsid w:val="00E071A4"/>
    <w:rsid w:val="00E115BD"/>
    <w:rsid w:val="00E347CA"/>
    <w:rsid w:val="00E36FDF"/>
    <w:rsid w:val="00E456BC"/>
    <w:rsid w:val="00E61B76"/>
    <w:rsid w:val="00E74237"/>
    <w:rsid w:val="00E75171"/>
    <w:rsid w:val="00E764DA"/>
    <w:rsid w:val="00E76B66"/>
    <w:rsid w:val="00E76F24"/>
    <w:rsid w:val="00E86113"/>
    <w:rsid w:val="00EA3B52"/>
    <w:rsid w:val="00EA6372"/>
    <w:rsid w:val="00EA6572"/>
    <w:rsid w:val="00EB77FC"/>
    <w:rsid w:val="00EC0B39"/>
    <w:rsid w:val="00EC0FFA"/>
    <w:rsid w:val="00EC424D"/>
    <w:rsid w:val="00EC4447"/>
    <w:rsid w:val="00ED1C7F"/>
    <w:rsid w:val="00ED639E"/>
    <w:rsid w:val="00EE4E0C"/>
    <w:rsid w:val="00EE571A"/>
    <w:rsid w:val="00EF0421"/>
    <w:rsid w:val="00EF2263"/>
    <w:rsid w:val="00EF310D"/>
    <w:rsid w:val="00F02F4D"/>
    <w:rsid w:val="00F059F5"/>
    <w:rsid w:val="00F1437F"/>
    <w:rsid w:val="00F16D5B"/>
    <w:rsid w:val="00F17776"/>
    <w:rsid w:val="00F2515E"/>
    <w:rsid w:val="00F32529"/>
    <w:rsid w:val="00F35D85"/>
    <w:rsid w:val="00F37372"/>
    <w:rsid w:val="00F40DA0"/>
    <w:rsid w:val="00F45E1D"/>
    <w:rsid w:val="00F50C92"/>
    <w:rsid w:val="00F65B3E"/>
    <w:rsid w:val="00F676FC"/>
    <w:rsid w:val="00F71ECC"/>
    <w:rsid w:val="00F73C51"/>
    <w:rsid w:val="00F80939"/>
    <w:rsid w:val="00F90E24"/>
    <w:rsid w:val="00F91049"/>
    <w:rsid w:val="00F963CC"/>
    <w:rsid w:val="00FA454C"/>
    <w:rsid w:val="00FA7B7E"/>
    <w:rsid w:val="00FB2BCE"/>
    <w:rsid w:val="00FB3273"/>
    <w:rsid w:val="00FB76D1"/>
    <w:rsid w:val="00FC1507"/>
    <w:rsid w:val="00FC7F43"/>
    <w:rsid w:val="00FD413E"/>
    <w:rsid w:val="00FD754B"/>
    <w:rsid w:val="00FF0484"/>
    <w:rsid w:val="00FF3002"/>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72AD0"/>
  <w15:chartTrackingRefBased/>
  <w15:docId w15:val="{86E2650A-F6C8-4AB1-B9F1-BB71DCC4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 w:qFormat="1"/>
    <w:lsdException w:name="footer" w:uiPriority="9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54E"/>
    <w:pPr>
      <w:tabs>
        <w:tab w:val="left" w:pos="504"/>
        <w:tab w:val="left" w:pos="950"/>
        <w:tab w:val="left" w:pos="1080"/>
        <w:tab w:val="left" w:pos="1296"/>
        <w:tab w:val="left" w:pos="1656"/>
        <w:tab w:val="left" w:pos="2016"/>
        <w:tab w:val="left" w:pos="2376"/>
        <w:tab w:val="left" w:pos="2736"/>
        <w:tab w:val="left" w:pos="3096"/>
      </w:tabs>
      <w:jc w:val="both"/>
    </w:pPr>
    <w:rPr>
      <w:rFonts w:ascii="Arial" w:hAnsi="Arial" w:cs="Helvetica"/>
      <w:sz w:val="17"/>
    </w:rPr>
  </w:style>
  <w:style w:type="paragraph" w:styleId="Heading1">
    <w:name w:val="heading 1"/>
    <w:basedOn w:val="Normal"/>
    <w:next w:val="Heading2"/>
    <w:link w:val="Heading1Char"/>
    <w:qFormat/>
    <w:rsid w:val="0020454E"/>
    <w:pPr>
      <w:keepNext/>
      <w:numPr>
        <w:numId w:val="27"/>
      </w:numPr>
      <w:contextualSpacing/>
      <w:outlineLvl w:val="0"/>
    </w:pPr>
    <w:rPr>
      <w:b/>
      <w:caps/>
      <w:sz w:val="18"/>
      <w:szCs w:val="24"/>
    </w:rPr>
  </w:style>
  <w:style w:type="paragraph" w:styleId="Heading2">
    <w:name w:val="heading 2"/>
    <w:basedOn w:val="Normal"/>
    <w:next w:val="Heading3"/>
    <w:link w:val="Heading2Char"/>
    <w:qFormat/>
    <w:rsid w:val="0020454E"/>
    <w:pPr>
      <w:keepNext/>
      <w:numPr>
        <w:ilvl w:val="1"/>
        <w:numId w:val="27"/>
      </w:numPr>
      <w:contextualSpacing/>
      <w:outlineLvl w:val="1"/>
    </w:pPr>
    <w:rPr>
      <w:caps/>
      <w:sz w:val="18"/>
      <w:szCs w:val="24"/>
    </w:rPr>
  </w:style>
  <w:style w:type="paragraph" w:styleId="Heading3">
    <w:name w:val="heading 3"/>
    <w:basedOn w:val="Normal"/>
    <w:next w:val="Heading4"/>
    <w:link w:val="Heading3Char"/>
    <w:qFormat/>
    <w:rsid w:val="0020454E"/>
    <w:pPr>
      <w:numPr>
        <w:ilvl w:val="2"/>
        <w:numId w:val="27"/>
      </w:numPr>
      <w:contextualSpacing/>
      <w:outlineLvl w:val="2"/>
    </w:pPr>
    <w:rPr>
      <w:sz w:val="18"/>
      <w:szCs w:val="24"/>
    </w:rPr>
  </w:style>
  <w:style w:type="paragraph" w:styleId="Heading4">
    <w:name w:val="heading 4"/>
    <w:basedOn w:val="Normal"/>
    <w:next w:val="Heading5"/>
    <w:link w:val="Heading4Char"/>
    <w:qFormat/>
    <w:rsid w:val="0020454E"/>
    <w:pPr>
      <w:numPr>
        <w:ilvl w:val="3"/>
        <w:numId w:val="27"/>
      </w:numPr>
      <w:contextualSpacing/>
      <w:outlineLvl w:val="3"/>
    </w:pPr>
    <w:rPr>
      <w:sz w:val="18"/>
      <w:szCs w:val="24"/>
    </w:rPr>
  </w:style>
  <w:style w:type="paragraph" w:styleId="Heading5">
    <w:name w:val="heading 5"/>
    <w:basedOn w:val="Normal"/>
    <w:next w:val="Heading6"/>
    <w:link w:val="Heading5Char"/>
    <w:qFormat/>
    <w:rsid w:val="0020454E"/>
    <w:pPr>
      <w:numPr>
        <w:ilvl w:val="4"/>
        <w:numId w:val="27"/>
      </w:numPr>
      <w:contextualSpacing/>
      <w:outlineLvl w:val="4"/>
    </w:pPr>
    <w:rPr>
      <w:sz w:val="18"/>
      <w:szCs w:val="24"/>
    </w:rPr>
  </w:style>
  <w:style w:type="paragraph" w:styleId="Heading6">
    <w:name w:val="heading 6"/>
    <w:basedOn w:val="Normal"/>
    <w:next w:val="Heading7"/>
    <w:link w:val="Heading6Char"/>
    <w:qFormat/>
    <w:rsid w:val="0020454E"/>
    <w:pPr>
      <w:numPr>
        <w:ilvl w:val="5"/>
        <w:numId w:val="27"/>
      </w:numPr>
      <w:contextualSpacing/>
      <w:outlineLvl w:val="5"/>
    </w:pPr>
    <w:rPr>
      <w:sz w:val="18"/>
      <w:szCs w:val="24"/>
    </w:rPr>
  </w:style>
  <w:style w:type="paragraph" w:styleId="Heading7">
    <w:name w:val="heading 7"/>
    <w:basedOn w:val="Normal"/>
    <w:next w:val="Heading8"/>
    <w:link w:val="Heading7Char"/>
    <w:qFormat/>
    <w:rsid w:val="0020454E"/>
    <w:pPr>
      <w:numPr>
        <w:ilvl w:val="6"/>
        <w:numId w:val="27"/>
      </w:numPr>
      <w:contextualSpacing/>
      <w:outlineLvl w:val="6"/>
    </w:pPr>
    <w:rPr>
      <w:sz w:val="18"/>
      <w:szCs w:val="24"/>
    </w:rPr>
  </w:style>
  <w:style w:type="paragraph" w:styleId="Heading8">
    <w:name w:val="heading 8"/>
    <w:basedOn w:val="Normal"/>
    <w:next w:val="Heading9"/>
    <w:link w:val="Heading8Char"/>
    <w:qFormat/>
    <w:rsid w:val="0020454E"/>
    <w:pPr>
      <w:numPr>
        <w:ilvl w:val="7"/>
        <w:numId w:val="27"/>
      </w:numPr>
      <w:contextualSpacing/>
      <w:outlineLvl w:val="7"/>
    </w:pPr>
    <w:rPr>
      <w:iCs/>
      <w:sz w:val="18"/>
      <w:szCs w:val="24"/>
    </w:rPr>
  </w:style>
  <w:style w:type="paragraph" w:styleId="Heading9">
    <w:name w:val="heading 9"/>
    <w:basedOn w:val="Heading8"/>
    <w:next w:val="Normal"/>
    <w:link w:val="Heading9Char"/>
    <w:qFormat/>
    <w:rsid w:val="0020454E"/>
    <w:pPr>
      <w:numPr>
        <w:ilvl w:val="8"/>
      </w:numPr>
      <w:tabs>
        <w:tab w:val="clear" w:pos="2736"/>
      </w:tabs>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SECTION">
    <w:name w:val="END OF SECTION"/>
    <w:basedOn w:val="Normal"/>
    <w:pPr>
      <w:widowControl w:val="0"/>
      <w:spacing w:before="240"/>
      <w:jc w:val="center"/>
    </w:pPr>
    <w:rPr>
      <w:caps/>
    </w:rPr>
  </w:style>
  <w:style w:type="paragraph" w:customStyle="1" w:styleId="Part">
    <w:name w:val="Part"/>
    <w:basedOn w:val="Normal"/>
    <w:next w:val="Normal"/>
    <w:pPr>
      <w:keepNext/>
      <w:spacing w:after="240"/>
    </w:pPr>
    <w:rPr>
      <w:caps/>
    </w:rPr>
  </w:style>
  <w:style w:type="paragraph" w:customStyle="1" w:styleId="SpecTier0">
    <w:name w:val="Spec Tier 0"/>
    <w:basedOn w:val="Normal"/>
    <w:next w:val="Normal"/>
    <w:pPr>
      <w:keepNext/>
      <w:spacing w:after="240"/>
    </w:pPr>
    <w:rPr>
      <w:caps/>
    </w:rPr>
  </w:style>
  <w:style w:type="paragraph" w:customStyle="1" w:styleId="SpecTier1">
    <w:name w:val="Spec Tier 1"/>
    <w:basedOn w:val="Normal"/>
    <w:pPr>
      <w:spacing w:after="240"/>
      <w:ind w:left="720" w:hanging="720"/>
    </w:pPr>
  </w:style>
  <w:style w:type="paragraph" w:customStyle="1" w:styleId="SpecTier2">
    <w:name w:val="Spec Tier 2"/>
    <w:basedOn w:val="SpecTier1"/>
    <w:pPr>
      <w:ind w:left="1440"/>
    </w:pPr>
  </w:style>
  <w:style w:type="paragraph" w:customStyle="1" w:styleId="SpecTier3">
    <w:name w:val="Spec Tier 3"/>
    <w:basedOn w:val="SpecTier2"/>
    <w:pPr>
      <w:ind w:left="2160"/>
      <w:jc w:val="left"/>
    </w:pPr>
  </w:style>
  <w:style w:type="paragraph" w:customStyle="1" w:styleId="SpecTier4">
    <w:name w:val="Spec Tier 4"/>
    <w:basedOn w:val="SpecTier3"/>
  </w:style>
  <w:style w:type="paragraph" w:customStyle="1" w:styleId="SpecTier5">
    <w:name w:val="Spec Tier 5"/>
    <w:basedOn w:val="SpecTier4"/>
  </w:style>
  <w:style w:type="paragraph" w:styleId="Title">
    <w:name w:val="Title"/>
    <w:basedOn w:val="Normal"/>
    <w:qFormat/>
    <w:pPr>
      <w:spacing w:after="240"/>
      <w:jc w:val="center"/>
    </w:pPr>
    <w:rPr>
      <w:caps/>
    </w:rPr>
  </w:style>
  <w:style w:type="paragraph" w:styleId="Header">
    <w:name w:val="header"/>
    <w:link w:val="HeaderChar"/>
    <w:uiPriority w:val="1"/>
    <w:qFormat/>
    <w:rsid w:val="0020454E"/>
    <w:pPr>
      <w:tabs>
        <w:tab w:val="center" w:pos="4680"/>
      </w:tabs>
      <w:ind w:hanging="2160"/>
      <w:jc w:val="right"/>
    </w:pPr>
    <w:rPr>
      <w:rFonts w:ascii="Arial" w:hAnsi="Arial" w:cs="Courier New"/>
      <w:b/>
      <w:caps/>
      <w:sz w:val="32"/>
      <w:szCs w:val="21"/>
    </w:rPr>
  </w:style>
  <w:style w:type="paragraph" w:styleId="Footer">
    <w:name w:val="footer"/>
    <w:basedOn w:val="Normal"/>
    <w:link w:val="FooterChar"/>
    <w:uiPriority w:val="99"/>
    <w:qFormat/>
    <w:rsid w:val="0020454E"/>
    <w:pPr>
      <w:tabs>
        <w:tab w:val="clear" w:pos="504"/>
        <w:tab w:val="clear" w:pos="950"/>
        <w:tab w:val="clear" w:pos="1080"/>
        <w:tab w:val="clear" w:pos="1296"/>
        <w:tab w:val="clear" w:pos="1656"/>
        <w:tab w:val="clear" w:pos="2016"/>
        <w:tab w:val="clear" w:pos="2376"/>
        <w:tab w:val="clear" w:pos="2736"/>
        <w:tab w:val="clear" w:pos="3096"/>
        <w:tab w:val="center" w:pos="5040"/>
        <w:tab w:val="right" w:pos="10440"/>
      </w:tabs>
      <w:spacing w:before="200"/>
      <w:contextualSpacing/>
    </w:pPr>
    <w:rPr>
      <w:rFonts w:cs="Courier New"/>
      <w:b/>
      <w:caps/>
      <w:sz w:val="18"/>
      <w:szCs w:val="21"/>
    </w:rPr>
  </w:style>
  <w:style w:type="paragraph" w:styleId="BodyText2">
    <w:name w:val="Body Text 2"/>
    <w:basedOn w:val="Normal"/>
    <w:pPr>
      <w:ind w:left="720" w:hanging="720"/>
    </w:pPr>
  </w:style>
  <w:style w:type="character" w:styleId="PageNumber">
    <w:name w:val="page number"/>
    <w:basedOn w:val="DefaultParagraphFont"/>
  </w:style>
  <w:style w:type="paragraph" w:styleId="BodyTextIndent2">
    <w:name w:val="Body Text Indent 2"/>
    <w:basedOn w:val="Normal"/>
    <w:pPr>
      <w:spacing w:after="120"/>
      <w:ind w:left="1440"/>
    </w:pPr>
  </w:style>
  <w:style w:type="paragraph" w:styleId="BodyTextIndent">
    <w:name w:val="Body Text Indent"/>
    <w:basedOn w:val="Normal"/>
    <w:rsid w:val="00365AB7"/>
    <w:pPr>
      <w:spacing w:after="120"/>
      <w:ind w:left="360"/>
    </w:pPr>
  </w:style>
  <w:style w:type="paragraph" w:styleId="ListParagraph">
    <w:name w:val="List Paragraph"/>
    <w:basedOn w:val="Normal"/>
    <w:uiPriority w:val="34"/>
    <w:qFormat/>
    <w:rsid w:val="00B50986"/>
    <w:pPr>
      <w:ind w:left="720"/>
    </w:pPr>
  </w:style>
  <w:style w:type="character" w:customStyle="1" w:styleId="FooterChar">
    <w:name w:val="Footer Char"/>
    <w:link w:val="Footer"/>
    <w:uiPriority w:val="99"/>
    <w:rsid w:val="0020454E"/>
    <w:rPr>
      <w:rFonts w:ascii="Arial" w:hAnsi="Arial" w:cs="Courier New"/>
      <w:b/>
      <w:caps/>
      <w:sz w:val="18"/>
      <w:szCs w:val="21"/>
    </w:rPr>
  </w:style>
  <w:style w:type="paragraph" w:styleId="FootnoteText">
    <w:name w:val="footnote text"/>
    <w:basedOn w:val="Normal"/>
    <w:link w:val="FootnoteTextChar"/>
    <w:rsid w:val="0020454E"/>
    <w:pPr>
      <w:overflowPunct w:val="0"/>
      <w:autoSpaceDE w:val="0"/>
      <w:autoSpaceDN w:val="0"/>
      <w:adjustRightInd w:val="0"/>
      <w:textAlignment w:val="baseline"/>
    </w:pPr>
    <w:rPr>
      <w:rFonts w:eastAsia="SimSun" w:cs="Times New Roman"/>
    </w:rPr>
  </w:style>
  <w:style w:type="character" w:customStyle="1" w:styleId="FootnoteTextChar">
    <w:name w:val="Footnote Text Char"/>
    <w:link w:val="FootnoteText"/>
    <w:rsid w:val="0020454E"/>
    <w:rPr>
      <w:rFonts w:ascii="Arial" w:eastAsia="SimSun" w:hAnsi="Arial"/>
      <w:sz w:val="17"/>
    </w:rPr>
  </w:style>
  <w:style w:type="character" w:customStyle="1" w:styleId="Heading1Char">
    <w:name w:val="Heading 1 Char"/>
    <w:link w:val="Heading1"/>
    <w:rsid w:val="0020454E"/>
    <w:rPr>
      <w:rFonts w:ascii="Arial" w:hAnsi="Arial" w:cs="Helvetica"/>
      <w:b/>
      <w:caps/>
      <w:sz w:val="18"/>
      <w:szCs w:val="24"/>
    </w:rPr>
  </w:style>
  <w:style w:type="character" w:customStyle="1" w:styleId="Heading2Char">
    <w:name w:val="Heading 2 Char"/>
    <w:link w:val="Heading2"/>
    <w:rsid w:val="0020454E"/>
    <w:rPr>
      <w:rFonts w:ascii="Arial" w:hAnsi="Arial" w:cs="Helvetica"/>
      <w:caps/>
      <w:sz w:val="18"/>
      <w:szCs w:val="24"/>
    </w:rPr>
  </w:style>
  <w:style w:type="character" w:customStyle="1" w:styleId="Heading3Char">
    <w:name w:val="Heading 3 Char"/>
    <w:link w:val="Heading3"/>
    <w:rsid w:val="0020454E"/>
    <w:rPr>
      <w:rFonts w:ascii="Arial" w:hAnsi="Arial" w:cs="Helvetica"/>
      <w:sz w:val="18"/>
      <w:szCs w:val="24"/>
    </w:rPr>
  </w:style>
  <w:style w:type="character" w:customStyle="1" w:styleId="Heading4Char">
    <w:name w:val="Heading 4 Char"/>
    <w:link w:val="Heading4"/>
    <w:rsid w:val="0020454E"/>
    <w:rPr>
      <w:rFonts w:ascii="Arial" w:hAnsi="Arial" w:cs="Helvetica"/>
      <w:sz w:val="18"/>
      <w:szCs w:val="24"/>
    </w:rPr>
  </w:style>
  <w:style w:type="character" w:customStyle="1" w:styleId="Heading5Char">
    <w:name w:val="Heading 5 Char"/>
    <w:link w:val="Heading5"/>
    <w:rsid w:val="0020454E"/>
    <w:rPr>
      <w:rFonts w:ascii="Arial" w:hAnsi="Arial" w:cs="Helvetica"/>
      <w:sz w:val="18"/>
      <w:szCs w:val="24"/>
    </w:rPr>
  </w:style>
  <w:style w:type="character" w:customStyle="1" w:styleId="Heading6Char">
    <w:name w:val="Heading 6 Char"/>
    <w:link w:val="Heading6"/>
    <w:rsid w:val="0020454E"/>
    <w:rPr>
      <w:rFonts w:ascii="Arial" w:hAnsi="Arial" w:cs="Helvetica"/>
      <w:sz w:val="18"/>
      <w:szCs w:val="24"/>
    </w:rPr>
  </w:style>
  <w:style w:type="character" w:customStyle="1" w:styleId="Heading7Char">
    <w:name w:val="Heading 7 Char"/>
    <w:link w:val="Heading7"/>
    <w:rsid w:val="0020454E"/>
    <w:rPr>
      <w:rFonts w:ascii="Arial" w:hAnsi="Arial" w:cs="Helvetica"/>
      <w:sz w:val="18"/>
      <w:szCs w:val="24"/>
    </w:rPr>
  </w:style>
  <w:style w:type="character" w:customStyle="1" w:styleId="Heading8Char">
    <w:name w:val="Heading 8 Char"/>
    <w:link w:val="Heading8"/>
    <w:rsid w:val="0020454E"/>
    <w:rPr>
      <w:rFonts w:ascii="Arial" w:hAnsi="Arial" w:cs="Helvetica"/>
      <w:iCs/>
      <w:sz w:val="18"/>
      <w:szCs w:val="24"/>
    </w:rPr>
  </w:style>
  <w:style w:type="character" w:customStyle="1" w:styleId="Heading9Char">
    <w:name w:val="Heading 9 Char"/>
    <w:link w:val="Heading9"/>
    <w:rsid w:val="0020454E"/>
    <w:rPr>
      <w:rFonts w:ascii="Arial" w:hAnsi="Arial" w:cs="Arial"/>
      <w:iCs/>
      <w:sz w:val="18"/>
      <w:szCs w:val="21"/>
    </w:rPr>
  </w:style>
  <w:style w:type="paragraph" w:customStyle="1" w:styleId="HiddenText">
    <w:name w:val="Hidden Text"/>
    <w:basedOn w:val="Normal"/>
    <w:qFormat/>
    <w:rsid w:val="0020454E"/>
    <w:pPr>
      <w:keepNext/>
      <w:spacing w:before="120" w:after="120"/>
      <w:jc w:val="left"/>
    </w:pPr>
    <w:rPr>
      <w:rFonts w:cs="Courier New"/>
      <w:b/>
      <w:i/>
      <w:vanish/>
      <w:color w:val="0000FF"/>
      <w:szCs w:val="21"/>
    </w:rPr>
  </w:style>
  <w:style w:type="character" w:styleId="Hyperlink">
    <w:name w:val="Hyperlink"/>
    <w:uiPriority w:val="99"/>
    <w:rsid w:val="0020454E"/>
    <w:rPr>
      <w:rFonts w:cs="Times New Roman"/>
      <w:color w:val="0000FF"/>
      <w:u w:val="single"/>
    </w:rPr>
  </w:style>
  <w:style w:type="character" w:styleId="IntenseReference">
    <w:name w:val="Intense Reference"/>
    <w:uiPriority w:val="32"/>
    <w:rsid w:val="0020454E"/>
    <w:rPr>
      <w:b/>
      <w:bCs/>
      <w:smallCaps/>
      <w:color w:val="C0504D"/>
      <w:spacing w:val="5"/>
      <w:u w:val="single"/>
    </w:rPr>
  </w:style>
  <w:style w:type="paragraph" w:customStyle="1" w:styleId="Memo">
    <w:name w:val="Memo"/>
    <w:basedOn w:val="Normal"/>
    <w:rsid w:val="0020454E"/>
    <w:rPr>
      <w:rFonts w:ascii="Times New Roman" w:hAnsi="Times New Roman"/>
      <w:sz w:val="24"/>
      <w:szCs w:val="24"/>
    </w:rPr>
  </w:style>
  <w:style w:type="paragraph" w:customStyle="1" w:styleId="ScheduleofValues">
    <w:name w:val="Schedule of Values"/>
    <w:basedOn w:val="Normal"/>
    <w:qFormat/>
    <w:rsid w:val="0020454E"/>
    <w:pPr>
      <w:numPr>
        <w:numId w:val="28"/>
      </w:numPr>
      <w:tabs>
        <w:tab w:val="right" w:pos="432"/>
        <w:tab w:val="right" w:pos="5587"/>
        <w:tab w:val="left" w:pos="5976"/>
        <w:tab w:val="right" w:pos="7200"/>
        <w:tab w:val="left" w:pos="7560"/>
        <w:tab w:val="right" w:pos="9360"/>
      </w:tabs>
    </w:pPr>
  </w:style>
  <w:style w:type="paragraph" w:customStyle="1" w:styleId="SectionEnd">
    <w:name w:val="Section End"/>
    <w:basedOn w:val="Normal"/>
    <w:next w:val="Normal"/>
    <w:qFormat/>
    <w:rsid w:val="0020454E"/>
    <w:pPr>
      <w:jc w:val="center"/>
    </w:pPr>
    <w:rPr>
      <w:b/>
      <w:caps/>
      <w:sz w:val="18"/>
    </w:rPr>
  </w:style>
  <w:style w:type="paragraph" w:customStyle="1" w:styleId="SectionHeading">
    <w:name w:val="Section Heading"/>
    <w:basedOn w:val="Normal"/>
    <w:next w:val="Heading1"/>
    <w:qFormat/>
    <w:rsid w:val="0020454E"/>
    <w:pPr>
      <w:contextualSpacing/>
      <w:jc w:val="center"/>
    </w:pPr>
    <w:rPr>
      <w:b/>
      <w:caps/>
      <w:sz w:val="18"/>
    </w:rPr>
  </w:style>
  <w:style w:type="paragraph" w:styleId="BalloonText">
    <w:name w:val="Balloon Text"/>
    <w:basedOn w:val="Normal"/>
    <w:link w:val="BalloonTextChar"/>
    <w:uiPriority w:val="99"/>
    <w:unhideWhenUsed/>
    <w:rsid w:val="0020454E"/>
    <w:rPr>
      <w:rFonts w:ascii="Tahoma" w:hAnsi="Tahoma" w:cs="Tahoma"/>
      <w:sz w:val="16"/>
      <w:szCs w:val="16"/>
    </w:rPr>
  </w:style>
  <w:style w:type="character" w:customStyle="1" w:styleId="BalloonTextChar">
    <w:name w:val="Balloon Text Char"/>
    <w:link w:val="BalloonText"/>
    <w:uiPriority w:val="99"/>
    <w:rsid w:val="0020454E"/>
    <w:rPr>
      <w:rFonts w:ascii="Tahoma" w:hAnsi="Tahoma" w:cs="Tahoma"/>
      <w:sz w:val="16"/>
      <w:szCs w:val="16"/>
    </w:rPr>
  </w:style>
  <w:style w:type="paragraph" w:customStyle="1" w:styleId="BodyText1">
    <w:name w:val="Body Text1"/>
    <w:basedOn w:val="Normal"/>
    <w:rsid w:val="0020454E"/>
    <w:pPr>
      <w:suppressAutoHyphens/>
      <w:ind w:left="720"/>
    </w:pPr>
    <w:rPr>
      <w:rFonts w:cs="Courier New"/>
      <w:spacing w:val="-2"/>
      <w:szCs w:val="21"/>
    </w:rPr>
  </w:style>
  <w:style w:type="paragraph" w:customStyle="1" w:styleId="BodyText20">
    <w:name w:val="Body Text2"/>
    <w:basedOn w:val="BodyText1"/>
    <w:rsid w:val="0020454E"/>
    <w:pPr>
      <w:ind w:left="1440"/>
    </w:pPr>
  </w:style>
  <w:style w:type="paragraph" w:customStyle="1" w:styleId="BodyText3">
    <w:name w:val="Body Text3"/>
    <w:basedOn w:val="BodyText20"/>
    <w:rsid w:val="0020454E"/>
    <w:pPr>
      <w:ind w:left="2160"/>
    </w:pPr>
  </w:style>
  <w:style w:type="paragraph" w:customStyle="1" w:styleId="BodyText4">
    <w:name w:val="Body Text4"/>
    <w:basedOn w:val="Normal"/>
    <w:rsid w:val="0020454E"/>
    <w:pPr>
      <w:suppressAutoHyphens/>
      <w:ind w:left="2520"/>
    </w:pPr>
    <w:rPr>
      <w:rFonts w:cs="Courier New"/>
      <w:spacing w:val="-2"/>
      <w:szCs w:val="16"/>
    </w:rPr>
  </w:style>
  <w:style w:type="paragraph" w:styleId="CommentText">
    <w:name w:val="annotation text"/>
    <w:basedOn w:val="Normal"/>
    <w:link w:val="CommentTextChar"/>
    <w:rsid w:val="0020454E"/>
    <w:pPr>
      <w:overflowPunct w:val="0"/>
      <w:autoSpaceDE w:val="0"/>
      <w:autoSpaceDN w:val="0"/>
      <w:adjustRightInd w:val="0"/>
      <w:textAlignment w:val="baseline"/>
    </w:pPr>
    <w:rPr>
      <w:rFonts w:eastAsia="SimSun" w:cs="Times New Roman"/>
    </w:rPr>
  </w:style>
  <w:style w:type="character" w:customStyle="1" w:styleId="CommentTextChar">
    <w:name w:val="Comment Text Char"/>
    <w:link w:val="CommentText"/>
    <w:rsid w:val="0020454E"/>
    <w:rPr>
      <w:rFonts w:ascii="Arial" w:eastAsia="SimSun" w:hAnsi="Arial"/>
      <w:sz w:val="17"/>
    </w:rPr>
  </w:style>
  <w:style w:type="numbering" w:customStyle="1" w:styleId="Style1">
    <w:name w:val="Style1"/>
    <w:uiPriority w:val="99"/>
    <w:rsid w:val="0020454E"/>
    <w:pPr>
      <w:numPr>
        <w:numId w:val="18"/>
      </w:numPr>
    </w:pPr>
  </w:style>
  <w:style w:type="paragraph" w:styleId="TOC1">
    <w:name w:val="toc 1"/>
    <w:basedOn w:val="Normal"/>
    <w:next w:val="Normal"/>
    <w:autoRedefine/>
    <w:rsid w:val="0020454E"/>
    <w:pPr>
      <w:tabs>
        <w:tab w:val="right" w:leader="dot" w:pos="9360"/>
      </w:tabs>
      <w:suppressAutoHyphens/>
      <w:spacing w:before="480"/>
      <w:ind w:left="720" w:right="720" w:hanging="720"/>
    </w:pPr>
  </w:style>
  <w:style w:type="paragraph" w:styleId="TOC2">
    <w:name w:val="toc 2"/>
    <w:basedOn w:val="Normal"/>
    <w:next w:val="Normal"/>
    <w:autoRedefine/>
    <w:rsid w:val="0020454E"/>
    <w:pPr>
      <w:tabs>
        <w:tab w:val="right" w:leader="dot" w:pos="9360"/>
      </w:tabs>
      <w:suppressAutoHyphens/>
      <w:ind w:left="720" w:right="720"/>
    </w:pPr>
  </w:style>
  <w:style w:type="paragraph" w:styleId="TOC3">
    <w:name w:val="toc 3"/>
    <w:basedOn w:val="Normal"/>
    <w:next w:val="Normal"/>
    <w:autoRedefine/>
    <w:rsid w:val="0020454E"/>
    <w:pPr>
      <w:tabs>
        <w:tab w:val="right" w:leader="dot" w:pos="9360"/>
      </w:tabs>
      <w:suppressAutoHyphens/>
      <w:ind w:left="720" w:right="720"/>
    </w:pPr>
  </w:style>
  <w:style w:type="paragraph" w:customStyle="1" w:styleId="Default">
    <w:name w:val="Default"/>
    <w:rsid w:val="0020454E"/>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0454E"/>
    <w:rPr>
      <w:color w:val="auto"/>
    </w:rPr>
  </w:style>
  <w:style w:type="paragraph" w:customStyle="1" w:styleId="CM10">
    <w:name w:val="CM10"/>
    <w:basedOn w:val="Default"/>
    <w:next w:val="Default"/>
    <w:uiPriority w:val="99"/>
    <w:rsid w:val="0020454E"/>
    <w:rPr>
      <w:color w:val="auto"/>
    </w:rPr>
  </w:style>
  <w:style w:type="paragraph" w:customStyle="1" w:styleId="CM14">
    <w:name w:val="CM14"/>
    <w:basedOn w:val="Default"/>
    <w:next w:val="Default"/>
    <w:uiPriority w:val="99"/>
    <w:rsid w:val="0020454E"/>
    <w:pPr>
      <w:spacing w:line="253" w:lineRule="atLeast"/>
    </w:pPr>
    <w:rPr>
      <w:color w:val="auto"/>
    </w:rPr>
  </w:style>
  <w:style w:type="paragraph" w:customStyle="1" w:styleId="CM15">
    <w:name w:val="CM15"/>
    <w:basedOn w:val="Default"/>
    <w:next w:val="Default"/>
    <w:uiPriority w:val="99"/>
    <w:rsid w:val="0020454E"/>
    <w:rPr>
      <w:color w:val="auto"/>
    </w:rPr>
  </w:style>
  <w:style w:type="paragraph" w:customStyle="1" w:styleId="CM16">
    <w:name w:val="CM16"/>
    <w:basedOn w:val="Default"/>
    <w:next w:val="Default"/>
    <w:uiPriority w:val="99"/>
    <w:rsid w:val="0020454E"/>
    <w:pPr>
      <w:spacing w:line="413" w:lineRule="atLeast"/>
    </w:pPr>
    <w:rPr>
      <w:color w:val="auto"/>
    </w:rPr>
  </w:style>
  <w:style w:type="paragraph" w:customStyle="1" w:styleId="CM17">
    <w:name w:val="CM17"/>
    <w:basedOn w:val="Default"/>
    <w:next w:val="Default"/>
    <w:uiPriority w:val="99"/>
    <w:rsid w:val="0020454E"/>
    <w:pPr>
      <w:spacing w:line="256" w:lineRule="atLeast"/>
    </w:pPr>
    <w:rPr>
      <w:color w:val="auto"/>
    </w:rPr>
  </w:style>
  <w:style w:type="paragraph" w:customStyle="1" w:styleId="CM18">
    <w:name w:val="CM18"/>
    <w:basedOn w:val="Default"/>
    <w:next w:val="Default"/>
    <w:uiPriority w:val="99"/>
    <w:rsid w:val="0020454E"/>
    <w:rPr>
      <w:color w:val="auto"/>
    </w:rPr>
  </w:style>
  <w:style w:type="paragraph" w:customStyle="1" w:styleId="CM19">
    <w:name w:val="CM19"/>
    <w:basedOn w:val="Default"/>
    <w:next w:val="Default"/>
    <w:uiPriority w:val="99"/>
    <w:rsid w:val="0020454E"/>
    <w:pPr>
      <w:spacing w:line="253" w:lineRule="atLeast"/>
    </w:pPr>
    <w:rPr>
      <w:color w:val="auto"/>
    </w:rPr>
  </w:style>
  <w:style w:type="paragraph" w:customStyle="1" w:styleId="CM2">
    <w:name w:val="CM2"/>
    <w:basedOn w:val="Default"/>
    <w:next w:val="Default"/>
    <w:uiPriority w:val="99"/>
    <w:rsid w:val="0020454E"/>
    <w:pPr>
      <w:spacing w:line="253" w:lineRule="atLeast"/>
    </w:pPr>
    <w:rPr>
      <w:color w:val="auto"/>
    </w:rPr>
  </w:style>
  <w:style w:type="paragraph" w:customStyle="1" w:styleId="CM20">
    <w:name w:val="CM20"/>
    <w:basedOn w:val="Default"/>
    <w:next w:val="Default"/>
    <w:uiPriority w:val="99"/>
    <w:rsid w:val="0020454E"/>
    <w:pPr>
      <w:spacing w:line="253" w:lineRule="atLeast"/>
    </w:pPr>
    <w:rPr>
      <w:color w:val="auto"/>
    </w:rPr>
  </w:style>
  <w:style w:type="paragraph" w:customStyle="1" w:styleId="CM21">
    <w:name w:val="CM21"/>
    <w:basedOn w:val="Default"/>
    <w:next w:val="Default"/>
    <w:uiPriority w:val="99"/>
    <w:rsid w:val="0020454E"/>
    <w:pPr>
      <w:spacing w:line="253" w:lineRule="atLeast"/>
    </w:pPr>
    <w:rPr>
      <w:color w:val="auto"/>
    </w:rPr>
  </w:style>
  <w:style w:type="paragraph" w:customStyle="1" w:styleId="CM22">
    <w:name w:val="CM22"/>
    <w:basedOn w:val="Default"/>
    <w:next w:val="Default"/>
    <w:uiPriority w:val="99"/>
    <w:rsid w:val="0020454E"/>
    <w:rPr>
      <w:color w:val="auto"/>
    </w:rPr>
  </w:style>
  <w:style w:type="paragraph" w:customStyle="1" w:styleId="CM23">
    <w:name w:val="CM23"/>
    <w:basedOn w:val="Default"/>
    <w:next w:val="Default"/>
    <w:uiPriority w:val="99"/>
    <w:rsid w:val="0020454E"/>
    <w:rPr>
      <w:color w:val="auto"/>
    </w:rPr>
  </w:style>
  <w:style w:type="paragraph" w:customStyle="1" w:styleId="CM27">
    <w:name w:val="CM27"/>
    <w:basedOn w:val="Default"/>
    <w:next w:val="Default"/>
    <w:uiPriority w:val="99"/>
    <w:rsid w:val="0020454E"/>
    <w:rPr>
      <w:color w:val="auto"/>
    </w:rPr>
  </w:style>
  <w:style w:type="paragraph" w:customStyle="1" w:styleId="CM3">
    <w:name w:val="CM3"/>
    <w:basedOn w:val="Default"/>
    <w:next w:val="Default"/>
    <w:uiPriority w:val="99"/>
    <w:rsid w:val="0020454E"/>
    <w:pPr>
      <w:spacing w:line="253" w:lineRule="atLeast"/>
    </w:pPr>
    <w:rPr>
      <w:color w:val="auto"/>
    </w:rPr>
  </w:style>
  <w:style w:type="paragraph" w:customStyle="1" w:styleId="CM4">
    <w:name w:val="CM4"/>
    <w:basedOn w:val="Default"/>
    <w:next w:val="Default"/>
    <w:uiPriority w:val="99"/>
    <w:rsid w:val="0020454E"/>
    <w:pPr>
      <w:spacing w:line="253" w:lineRule="atLeast"/>
    </w:pPr>
    <w:rPr>
      <w:color w:val="auto"/>
    </w:rPr>
  </w:style>
  <w:style w:type="paragraph" w:customStyle="1" w:styleId="CM6">
    <w:name w:val="CM6"/>
    <w:basedOn w:val="Default"/>
    <w:next w:val="Default"/>
    <w:uiPriority w:val="99"/>
    <w:rsid w:val="0020454E"/>
    <w:pPr>
      <w:spacing w:line="253" w:lineRule="atLeast"/>
    </w:pPr>
    <w:rPr>
      <w:color w:val="auto"/>
    </w:rPr>
  </w:style>
  <w:style w:type="paragraph" w:customStyle="1" w:styleId="CM7">
    <w:name w:val="CM7"/>
    <w:basedOn w:val="Default"/>
    <w:next w:val="Default"/>
    <w:uiPriority w:val="99"/>
    <w:rsid w:val="0020454E"/>
    <w:pPr>
      <w:spacing w:line="253" w:lineRule="atLeast"/>
    </w:pPr>
    <w:rPr>
      <w:color w:val="auto"/>
    </w:rPr>
  </w:style>
  <w:style w:type="paragraph" w:customStyle="1" w:styleId="CM8">
    <w:name w:val="CM8"/>
    <w:basedOn w:val="Default"/>
    <w:next w:val="Default"/>
    <w:uiPriority w:val="99"/>
    <w:rsid w:val="0020454E"/>
    <w:pPr>
      <w:spacing w:line="253" w:lineRule="atLeast"/>
    </w:pPr>
    <w:rPr>
      <w:color w:val="auto"/>
    </w:rPr>
  </w:style>
  <w:style w:type="paragraph" w:customStyle="1" w:styleId="CM9">
    <w:name w:val="CM9"/>
    <w:basedOn w:val="Default"/>
    <w:next w:val="Default"/>
    <w:uiPriority w:val="99"/>
    <w:rsid w:val="0020454E"/>
    <w:rPr>
      <w:color w:val="auto"/>
    </w:rPr>
  </w:style>
  <w:style w:type="character" w:styleId="CommentReference">
    <w:name w:val="annotation reference"/>
    <w:uiPriority w:val="99"/>
    <w:unhideWhenUsed/>
    <w:rsid w:val="0020454E"/>
    <w:rPr>
      <w:sz w:val="16"/>
      <w:szCs w:val="16"/>
    </w:rPr>
  </w:style>
  <w:style w:type="paragraph" w:styleId="CommentSubject">
    <w:name w:val="annotation subject"/>
    <w:basedOn w:val="CommentText"/>
    <w:next w:val="CommentText"/>
    <w:link w:val="CommentSubjectChar"/>
    <w:uiPriority w:val="99"/>
    <w:unhideWhenUsed/>
    <w:rsid w:val="0020454E"/>
    <w:rPr>
      <w:b/>
      <w:bCs/>
    </w:rPr>
  </w:style>
  <w:style w:type="character" w:customStyle="1" w:styleId="CommentSubjectChar">
    <w:name w:val="Comment Subject Char"/>
    <w:link w:val="CommentSubject"/>
    <w:uiPriority w:val="99"/>
    <w:rsid w:val="0020454E"/>
    <w:rPr>
      <w:rFonts w:ascii="Arial" w:eastAsia="SimSun" w:hAnsi="Arial"/>
      <w:b/>
      <w:bCs/>
      <w:sz w:val="17"/>
    </w:rPr>
  </w:style>
  <w:style w:type="paragraph" w:customStyle="1" w:styleId="ExhibitNormal">
    <w:name w:val="Exhibit Normal"/>
    <w:aliases w:val="en"/>
    <w:basedOn w:val="Normal"/>
    <w:rsid w:val="0020454E"/>
    <w:pPr>
      <w:tabs>
        <w:tab w:val="clear" w:pos="504"/>
        <w:tab w:val="clear" w:pos="950"/>
        <w:tab w:val="clear" w:pos="1080"/>
        <w:tab w:val="clear" w:pos="1296"/>
        <w:tab w:val="clear" w:pos="1656"/>
        <w:tab w:val="clear" w:pos="2016"/>
        <w:tab w:val="clear" w:pos="2376"/>
        <w:tab w:val="clear" w:pos="2736"/>
        <w:tab w:val="clear" w:pos="3096"/>
      </w:tabs>
      <w:spacing w:after="60" w:line="200" w:lineRule="exact"/>
    </w:pPr>
    <w:rPr>
      <w:rFonts w:ascii="Helvetica" w:hAnsi="Helvetica" w:cs="Times New Roman"/>
      <w:color w:val="0000FF"/>
      <w:sz w:val="20"/>
    </w:rPr>
  </w:style>
  <w:style w:type="character" w:customStyle="1" w:styleId="HeaderChar">
    <w:name w:val="Header Char"/>
    <w:link w:val="Header"/>
    <w:uiPriority w:val="1"/>
    <w:rsid w:val="0020454E"/>
    <w:rPr>
      <w:rFonts w:ascii="Arial" w:hAnsi="Arial" w:cs="Courier New"/>
      <w:b/>
      <w:caps/>
      <w:sz w:val="32"/>
      <w:szCs w:val="21"/>
    </w:rPr>
  </w:style>
  <w:style w:type="table" w:styleId="TableGrid">
    <w:name w:val="Table Grid"/>
    <w:basedOn w:val="TableNormal"/>
    <w:uiPriority w:val="59"/>
    <w:rsid w:val="002045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00172">
      <w:bodyDiv w:val="1"/>
      <w:marLeft w:val="0"/>
      <w:marRight w:val="0"/>
      <w:marTop w:val="0"/>
      <w:marBottom w:val="0"/>
      <w:divBdr>
        <w:top w:val="none" w:sz="0" w:space="0" w:color="auto"/>
        <w:left w:val="none" w:sz="0" w:space="0" w:color="auto"/>
        <w:bottom w:val="none" w:sz="0" w:space="0" w:color="auto"/>
        <w:right w:val="none" w:sz="0" w:space="0" w:color="auto"/>
      </w:divBdr>
    </w:div>
    <w:div w:id="1639601521">
      <w:bodyDiv w:val="1"/>
      <w:marLeft w:val="0"/>
      <w:marRight w:val="0"/>
      <w:marTop w:val="0"/>
      <w:marBottom w:val="0"/>
      <w:divBdr>
        <w:top w:val="none" w:sz="0" w:space="0" w:color="auto"/>
        <w:left w:val="none" w:sz="0" w:space="0" w:color="auto"/>
        <w:bottom w:val="none" w:sz="0" w:space="0" w:color="auto"/>
        <w:right w:val="none" w:sz="0" w:space="0" w:color="auto"/>
      </w:divBdr>
    </w:div>
    <w:div w:id="16806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54F1E94929945BDA74A01ADA6FA8F" ma:contentTypeVersion="0" ma:contentTypeDescription="Create a new document." ma:contentTypeScope="" ma:versionID="6e396dd6b9452357173de3337e5582d2">
  <xsd:schema xmlns:xsd="http://www.w3.org/2001/XMLSchema" xmlns:xs="http://www.w3.org/2001/XMLSchema" xmlns:p="http://schemas.microsoft.com/office/2006/metadata/properties" xmlns:ns2="5ededde8-e7e8-4bcd-af32-38bd31b3715d" xmlns:ns3="C24E0CFD-C8A3-41A6-BC6B-22B686D94AD3" targetNamespace="http://schemas.microsoft.com/office/2006/metadata/properties" ma:root="true" ma:fieldsID="78e1a14552839bfdc11c40e2a1a25170" ns2:_="" ns3:_="">
    <xsd:import namespace="5ededde8-e7e8-4bcd-af32-38bd31b3715d"/>
    <xsd:import namespace="C24E0CFD-C8A3-41A6-BC6B-22B686D94A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edde8-e7e8-4bcd-af32-38bd31b371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E0CFD-C8A3-41A6-BC6B-22B686D94A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dedde8-e7e8-4bcd-af32-38bd31b3715d">2RER2JTVXKFJ-1140569237-19</_dlc_DocId>
    <_dlc_DocIdUrl xmlns="5ededde8-e7e8-4bcd-af32-38bd31b3715d">
      <Url>https://denverwater.sharepoint.com/adminsvc/purchasing/bidsandcontracts/504939/_layouts/15/DocIdRedir.aspx?ID=2RER2JTVXKFJ-1140569237-19</Url>
      <Description>2RER2JTVXKFJ-1140569237-19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B9365AD-D524-4041-8BB5-F2ED0165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edde8-e7e8-4bcd-af32-38bd31b3715d"/>
    <ds:schemaRef ds:uri="C24E0CFD-C8A3-41A6-BC6B-22B686D94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658C9-5951-450D-8D8F-BC5DB640220B}">
  <ds:schemaRefs>
    <ds:schemaRef ds:uri="http://schemas.microsoft.com/sharepoint/v3/contenttype/forms"/>
  </ds:schemaRefs>
</ds:datastoreItem>
</file>

<file path=customXml/itemProps3.xml><?xml version="1.0" encoding="utf-8"?>
<ds:datastoreItem xmlns:ds="http://schemas.openxmlformats.org/officeDocument/2006/customXml" ds:itemID="{95A113CB-43FD-40C3-9060-32BB8FF1F23D}">
  <ds:schemaRefs>
    <ds:schemaRef ds:uri="http://schemas.microsoft.com/office/2006/metadata/properties"/>
    <ds:schemaRef ds:uri="http://schemas.microsoft.com/office/infopath/2007/PartnerControls"/>
    <ds:schemaRef ds:uri="5ededde8-e7e8-4bcd-af32-38bd31b3715d"/>
  </ds:schemaRefs>
</ds:datastoreItem>
</file>

<file path=customXml/itemProps4.xml><?xml version="1.0" encoding="utf-8"?>
<ds:datastoreItem xmlns:ds="http://schemas.openxmlformats.org/officeDocument/2006/customXml" ds:itemID="{82627211-ADB1-4E73-BB29-D660F5786500}">
  <ds:schemaRefs>
    <ds:schemaRef ds:uri="http://schemas.openxmlformats.org/officeDocument/2006/bibliography"/>
  </ds:schemaRefs>
</ds:datastoreItem>
</file>

<file path=customXml/itemProps5.xml><?xml version="1.0" encoding="utf-8"?>
<ds:datastoreItem xmlns:ds="http://schemas.openxmlformats.org/officeDocument/2006/customXml" ds:itemID="{37D14353-0ABF-44F3-A9C3-54141A463B7B}">
  <ds:schemaRefs>
    <ds:schemaRef ds:uri="http://schemas.microsoft.com/sharepoint/events"/>
  </ds:schemaRefs>
</ds:datastoreItem>
</file>

<file path=customXml/itemProps6.xml><?xml version="1.0" encoding="utf-8"?>
<ds:datastoreItem xmlns:ds="http://schemas.openxmlformats.org/officeDocument/2006/customXml" ds:itemID="{6C86E03C-1A31-403E-983D-628D64A893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Integra Engineering</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Pratt, Parks, Lutz</dc:creator>
  <cp:keywords/>
  <cp:lastModifiedBy>Wedll, Brandon J.</cp:lastModifiedBy>
  <cp:revision>2</cp:revision>
  <cp:lastPrinted>2021-10-19T16:56:00Z</cp:lastPrinted>
  <dcterms:created xsi:type="dcterms:W3CDTF">2021-11-29T21:43:00Z</dcterms:created>
  <dcterms:modified xsi:type="dcterms:W3CDTF">2021-11-29T21:43:00Z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Z3VA4SKNCC3S-410-159</vt:lpwstr>
  </property>
  <property fmtid="{D5CDD505-2E9C-101B-9397-08002B2CF9AE}" pid="3" name="_dlc_DocIdItemGuid">
    <vt:lpwstr>2de9f036-6b9f-452d-a7fe-12613fb0ff7b</vt:lpwstr>
  </property>
  <property fmtid="{D5CDD505-2E9C-101B-9397-08002B2CF9AE}" pid="4" name="_dlc_DocIdUrl">
    <vt:lpwstr>http://teams.denverwater.org/sites/engineering/administration/CPCS/_layouts/15/DocIdRedir.aspx?ID=Z3VA4SKNCC3S-410-159, Z3VA4SKNCC3S-410-159</vt:lpwstr>
  </property>
  <property fmtid="{D5CDD505-2E9C-101B-9397-08002B2CF9AE}" pid="5" name="ContentTypeId">
    <vt:lpwstr>0x01010023A54F1E94929945BDA74A01ADA6FA8F</vt:lpwstr>
  </property>
</Properties>
</file>